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201E" w:rsidRPr="00ED201E" w:rsidRDefault="00ED201E" w:rsidP="00ED201E">
      <w:pPr>
        <w:pStyle w:val="Default"/>
        <w:rPr>
          <w:rFonts w:ascii="Arial" w:hAnsi="Arial" w:cs="Arial"/>
          <w:b/>
          <w:sz w:val="28"/>
          <w:szCs w:val="28"/>
          <w:u w:val="single"/>
          <w:lang w:val="cs-CZ"/>
        </w:rPr>
      </w:pPr>
      <w:r>
        <w:rPr>
          <w:rFonts w:ascii="Arial" w:hAnsi="Arial" w:cs="Arial"/>
          <w:b/>
          <w:sz w:val="28"/>
          <w:szCs w:val="28"/>
          <w:u w:val="single"/>
          <w:lang w:val="cs-CZ"/>
        </w:rPr>
        <w:t>B</w:t>
      </w:r>
      <w:r w:rsidR="00AA63E8" w:rsidRPr="00ED201E">
        <w:rPr>
          <w:rFonts w:ascii="Arial" w:hAnsi="Arial" w:cs="Arial"/>
          <w:b/>
          <w:sz w:val="28"/>
          <w:szCs w:val="28"/>
          <w:u w:val="single"/>
          <w:lang w:val="cs-CZ"/>
        </w:rPr>
        <w:t xml:space="preserve">. </w:t>
      </w:r>
      <w:r w:rsidRPr="00ED201E">
        <w:rPr>
          <w:rFonts w:ascii="Arial" w:hAnsi="Arial" w:cs="Arial"/>
          <w:b/>
          <w:sz w:val="28"/>
          <w:szCs w:val="28"/>
          <w:u w:val="single"/>
          <w:lang w:val="cs-CZ"/>
        </w:rPr>
        <w:t xml:space="preserve">Souhrnná technická zpráva </w:t>
      </w:r>
    </w:p>
    <w:p w:rsidR="00AA63E8" w:rsidRPr="00D01302" w:rsidRDefault="00AA63E8" w:rsidP="00AA63E8">
      <w:pPr>
        <w:pStyle w:val="Default"/>
        <w:rPr>
          <w:rFonts w:ascii="Arial" w:hAnsi="Arial" w:cs="Arial"/>
          <w:sz w:val="20"/>
          <w:szCs w:val="20"/>
          <w:lang w:val="cs-CZ"/>
        </w:rPr>
      </w:pPr>
      <w:r>
        <w:rPr>
          <w:rFonts w:ascii="Arial" w:hAnsi="Arial" w:cs="Arial"/>
          <w:sz w:val="20"/>
          <w:szCs w:val="20"/>
          <w:lang w:val="cs-CZ"/>
        </w:rPr>
        <w:t>d</w:t>
      </w:r>
      <w:r w:rsidRPr="00D01302">
        <w:rPr>
          <w:rFonts w:ascii="Arial" w:hAnsi="Arial" w:cs="Arial"/>
          <w:sz w:val="20"/>
          <w:szCs w:val="20"/>
          <w:lang w:val="cs-CZ"/>
        </w:rPr>
        <w:t xml:space="preserve">le přílohy 5 změny </w:t>
      </w:r>
      <w:r w:rsidRPr="00D01302">
        <w:rPr>
          <w:rFonts w:ascii="Arial" w:hAnsi="Arial" w:cs="Arial"/>
          <w:bCs/>
          <w:sz w:val="20"/>
          <w:szCs w:val="20"/>
          <w:lang w:val="cs-CZ"/>
        </w:rPr>
        <w:t xml:space="preserve">62/2013 </w:t>
      </w:r>
      <w:proofErr w:type="spellStart"/>
      <w:r w:rsidRPr="00D01302">
        <w:rPr>
          <w:rFonts w:ascii="Arial" w:hAnsi="Arial" w:cs="Arial"/>
          <w:bCs/>
          <w:sz w:val="20"/>
          <w:szCs w:val="20"/>
          <w:lang w:val="cs-CZ"/>
        </w:rPr>
        <w:t>Sb</w:t>
      </w:r>
      <w:proofErr w:type="spellEnd"/>
      <w:r w:rsidRPr="00D01302">
        <w:rPr>
          <w:rFonts w:ascii="Arial" w:hAnsi="Arial" w:cs="Arial"/>
          <w:sz w:val="20"/>
          <w:szCs w:val="20"/>
          <w:lang w:val="cs-CZ"/>
        </w:rPr>
        <w:t xml:space="preserve"> vyhlášky </w:t>
      </w:r>
      <w:r w:rsidRPr="00D01302">
        <w:rPr>
          <w:rFonts w:ascii="Arial" w:hAnsi="Arial" w:cs="Arial"/>
          <w:bCs/>
          <w:sz w:val="20"/>
          <w:szCs w:val="20"/>
          <w:lang w:val="cs-CZ"/>
        </w:rPr>
        <w:t xml:space="preserve">499/2006 Sb. o dokumentaci staveb </w:t>
      </w:r>
    </w:p>
    <w:p w:rsidR="00AA63E8" w:rsidRDefault="00AA63E8" w:rsidP="00D01302">
      <w:pPr>
        <w:pStyle w:val="Default"/>
        <w:rPr>
          <w:rFonts w:ascii="Arial" w:hAnsi="Arial" w:cs="Arial"/>
          <w:b/>
          <w:sz w:val="36"/>
          <w:szCs w:val="36"/>
          <w:u w:val="single"/>
          <w:lang w:val="cs-CZ"/>
        </w:rPr>
      </w:pPr>
    </w:p>
    <w:p w:rsidR="00D01302" w:rsidRPr="00D01302" w:rsidRDefault="00D01302" w:rsidP="00D01302">
      <w:pPr>
        <w:pStyle w:val="Default"/>
        <w:rPr>
          <w:rFonts w:ascii="Arial" w:hAnsi="Arial" w:cs="Arial"/>
          <w:sz w:val="22"/>
          <w:szCs w:val="22"/>
          <w:lang w:val="cs-CZ"/>
        </w:rPr>
      </w:pPr>
      <w:r w:rsidRPr="00D01302">
        <w:rPr>
          <w:rFonts w:ascii="Arial" w:hAnsi="Arial" w:cs="Arial"/>
          <w:b/>
          <w:sz w:val="36"/>
          <w:szCs w:val="36"/>
          <w:u w:val="single"/>
          <w:lang w:val="cs-CZ"/>
        </w:rPr>
        <w:t xml:space="preserve">projektová dokumentace pro </w:t>
      </w:r>
      <w:r w:rsidR="00E74F49">
        <w:rPr>
          <w:rFonts w:ascii="Arial" w:hAnsi="Arial" w:cs="Arial"/>
          <w:b/>
          <w:sz w:val="36"/>
          <w:szCs w:val="36"/>
          <w:u w:val="single"/>
          <w:lang w:val="cs-CZ"/>
        </w:rPr>
        <w:t>provedení stavby</w:t>
      </w:r>
    </w:p>
    <w:p w:rsidR="00D01302" w:rsidRDefault="00D01302" w:rsidP="00347806">
      <w:pPr>
        <w:pStyle w:val="Default"/>
        <w:rPr>
          <w:sz w:val="22"/>
          <w:szCs w:val="22"/>
          <w:lang w:val="cs-CZ"/>
        </w:rPr>
      </w:pPr>
    </w:p>
    <w:p w:rsidR="00ED201E" w:rsidRDefault="00ED201E" w:rsidP="00ED201E">
      <w:pPr>
        <w:pStyle w:val="Default"/>
        <w:rPr>
          <w:b/>
          <w:sz w:val="28"/>
          <w:szCs w:val="28"/>
          <w:lang w:val="cs-CZ"/>
        </w:rPr>
      </w:pPr>
      <w:r w:rsidRPr="00AD6459">
        <w:rPr>
          <w:b/>
          <w:sz w:val="28"/>
          <w:szCs w:val="28"/>
          <w:lang w:val="cs-CZ"/>
        </w:rPr>
        <w:t xml:space="preserve">B.1 Popis území stavby </w:t>
      </w:r>
    </w:p>
    <w:p w:rsidR="00AD6459" w:rsidRPr="00AD6459" w:rsidRDefault="00AD6459" w:rsidP="00ED201E">
      <w:pPr>
        <w:pStyle w:val="Default"/>
        <w:rPr>
          <w:b/>
          <w:sz w:val="28"/>
          <w:szCs w:val="28"/>
          <w:lang w:val="cs-CZ"/>
        </w:rPr>
      </w:pPr>
    </w:p>
    <w:p w:rsidR="00ED201E" w:rsidRPr="00560E0B" w:rsidRDefault="00ED201E" w:rsidP="00ED201E">
      <w:pPr>
        <w:pStyle w:val="Default"/>
        <w:rPr>
          <w:sz w:val="22"/>
          <w:szCs w:val="22"/>
          <w:lang w:val="cs-CZ"/>
        </w:rPr>
      </w:pPr>
      <w:r w:rsidRPr="00AD6459">
        <w:rPr>
          <w:b/>
          <w:sz w:val="22"/>
          <w:szCs w:val="22"/>
          <w:lang w:val="cs-CZ"/>
        </w:rPr>
        <w:t>a) charakteristika stavebního pozemku</w:t>
      </w:r>
      <w:r w:rsidR="00AD6459">
        <w:rPr>
          <w:b/>
          <w:sz w:val="22"/>
          <w:szCs w:val="22"/>
          <w:lang w:val="cs-CZ"/>
        </w:rPr>
        <w:t>:</w:t>
      </w:r>
      <w:r w:rsidRPr="00AD6459">
        <w:rPr>
          <w:b/>
          <w:sz w:val="22"/>
          <w:szCs w:val="22"/>
          <w:lang w:val="cs-CZ"/>
        </w:rPr>
        <w:t xml:space="preserve"> </w:t>
      </w:r>
      <w:r w:rsidR="005D75F1" w:rsidRPr="00560E0B">
        <w:rPr>
          <w:sz w:val="22"/>
          <w:szCs w:val="22"/>
          <w:lang w:val="cs-CZ"/>
        </w:rPr>
        <w:t>Zastavěná plocha a nádvoří.</w:t>
      </w:r>
    </w:p>
    <w:p w:rsidR="00AD6459" w:rsidRPr="005D24DF" w:rsidRDefault="00AD6459" w:rsidP="00ED201E">
      <w:pPr>
        <w:pStyle w:val="Default"/>
        <w:rPr>
          <w:sz w:val="22"/>
          <w:szCs w:val="22"/>
          <w:lang w:val="cs-CZ"/>
        </w:rPr>
      </w:pPr>
    </w:p>
    <w:p w:rsidR="00BF230E" w:rsidRPr="00BF230E" w:rsidRDefault="00ED201E" w:rsidP="00BF230E">
      <w:pPr>
        <w:ind w:firstLine="708"/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  <w:r w:rsidRPr="00AD6459">
        <w:rPr>
          <w:b/>
          <w:sz w:val="22"/>
          <w:szCs w:val="22"/>
        </w:rPr>
        <w:t xml:space="preserve">b) výčet a závěry provedených průzkumů a rozborů (geologický průzkum, </w:t>
      </w:r>
      <w:r w:rsidR="00DC6C06" w:rsidRPr="00AD6459">
        <w:rPr>
          <w:b/>
          <w:sz w:val="22"/>
          <w:szCs w:val="22"/>
        </w:rPr>
        <w:t xml:space="preserve">hydrogeologický </w:t>
      </w:r>
      <w:r w:rsidR="00DC6C06">
        <w:rPr>
          <w:b/>
          <w:sz w:val="22"/>
          <w:szCs w:val="22"/>
        </w:rPr>
        <w:t>průzkum</w:t>
      </w:r>
      <w:r w:rsidRPr="00AD6459">
        <w:rPr>
          <w:b/>
          <w:sz w:val="22"/>
          <w:szCs w:val="22"/>
        </w:rPr>
        <w:t>, stavebně</w:t>
      </w:r>
      <w:r w:rsidR="00AD6459">
        <w:rPr>
          <w:b/>
          <w:sz w:val="22"/>
          <w:szCs w:val="22"/>
        </w:rPr>
        <w:t xml:space="preserve"> historický průzkum apod.):</w:t>
      </w:r>
      <w:r w:rsidR="002F0DF5">
        <w:rPr>
          <w:b/>
          <w:sz w:val="22"/>
          <w:szCs w:val="22"/>
        </w:rPr>
        <w:t xml:space="preserve"> </w:t>
      </w:r>
      <w:r w:rsidR="00BF230E" w:rsidRPr="00BF230E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Před vlastn</w:t>
      </w:r>
      <w:r w:rsidR="00887A37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ími projekčními pracemi proběhlo pouze místní šetření bez destrukčních sond.    </w:t>
      </w:r>
    </w:p>
    <w:p w:rsidR="00BF230E" w:rsidRPr="0068521F" w:rsidRDefault="00BF230E" w:rsidP="00ED201E">
      <w:pPr>
        <w:pStyle w:val="Default"/>
        <w:rPr>
          <w:b/>
          <w:color w:val="auto"/>
          <w:sz w:val="22"/>
          <w:szCs w:val="22"/>
          <w:lang w:val="cs-CZ"/>
        </w:rPr>
      </w:pPr>
    </w:p>
    <w:p w:rsidR="00ED201E" w:rsidRPr="00DE23E1" w:rsidRDefault="00ED201E" w:rsidP="00ED201E">
      <w:pPr>
        <w:pStyle w:val="Default"/>
        <w:rPr>
          <w:sz w:val="22"/>
          <w:szCs w:val="22"/>
          <w:lang w:val="cs-CZ"/>
        </w:rPr>
      </w:pPr>
      <w:r w:rsidRPr="00AD6459">
        <w:rPr>
          <w:b/>
          <w:sz w:val="22"/>
          <w:szCs w:val="22"/>
          <w:lang w:val="cs-CZ"/>
        </w:rPr>
        <w:t>c) stávajíc</w:t>
      </w:r>
      <w:r w:rsidR="00AD6459">
        <w:rPr>
          <w:b/>
          <w:sz w:val="22"/>
          <w:szCs w:val="22"/>
          <w:lang w:val="cs-CZ"/>
        </w:rPr>
        <w:t>í ochranná a bezpečnostní pásma:</w:t>
      </w:r>
      <w:r w:rsidRPr="00AD6459">
        <w:rPr>
          <w:b/>
          <w:sz w:val="22"/>
          <w:szCs w:val="22"/>
          <w:lang w:val="cs-CZ"/>
        </w:rPr>
        <w:t xml:space="preserve"> </w:t>
      </w:r>
      <w:r w:rsidR="007F7CE4" w:rsidRPr="00DE23E1">
        <w:rPr>
          <w:sz w:val="22"/>
          <w:szCs w:val="22"/>
          <w:lang w:val="cs-CZ"/>
        </w:rPr>
        <w:t xml:space="preserve">Vyjma </w:t>
      </w:r>
      <w:r w:rsidR="00DE23E1" w:rsidRPr="00DE23E1">
        <w:rPr>
          <w:sz w:val="22"/>
          <w:szCs w:val="22"/>
          <w:lang w:val="cs-CZ"/>
        </w:rPr>
        <w:t xml:space="preserve">umístění </w:t>
      </w:r>
      <w:r w:rsidR="00BF230E">
        <w:rPr>
          <w:sz w:val="22"/>
          <w:szCs w:val="22"/>
          <w:lang w:val="cs-CZ"/>
        </w:rPr>
        <w:t xml:space="preserve">objektu </w:t>
      </w:r>
      <w:r w:rsidR="00DE23E1" w:rsidRPr="00DE23E1">
        <w:rPr>
          <w:sz w:val="22"/>
          <w:szCs w:val="22"/>
          <w:lang w:val="cs-CZ"/>
        </w:rPr>
        <w:t>v</w:t>
      </w:r>
      <w:r w:rsidR="00BF230E">
        <w:rPr>
          <w:sz w:val="22"/>
          <w:szCs w:val="22"/>
          <w:lang w:val="cs-CZ"/>
        </w:rPr>
        <w:t> památkové rezervaci</w:t>
      </w:r>
      <w:r w:rsidR="007F7CE4" w:rsidRPr="0077664A">
        <w:rPr>
          <w:sz w:val="22"/>
          <w:szCs w:val="22"/>
          <w:lang w:val="cs-CZ"/>
        </w:rPr>
        <w:t xml:space="preserve"> hl. m. Praze</w:t>
      </w:r>
      <w:r w:rsidR="00DE23E1">
        <w:rPr>
          <w:rFonts w:ascii="Arial" w:eastAsia="Times New Roman" w:hAnsi="Arial" w:cs="Times New Roman"/>
          <w:color w:val="auto"/>
          <w:sz w:val="20"/>
          <w:lang w:val="cs-CZ" w:eastAsia="cs-CZ"/>
        </w:rPr>
        <w:t xml:space="preserve"> </w:t>
      </w:r>
      <w:r w:rsidR="00DE23E1" w:rsidRPr="00DE23E1">
        <w:rPr>
          <w:sz w:val="22"/>
          <w:szCs w:val="22"/>
          <w:lang w:val="cs-CZ"/>
        </w:rPr>
        <w:t xml:space="preserve">není zhotoviteli projektu známá existence dalších ochranných a </w:t>
      </w:r>
      <w:r w:rsidR="00BF230E">
        <w:rPr>
          <w:sz w:val="22"/>
          <w:szCs w:val="22"/>
          <w:lang w:val="cs-CZ"/>
        </w:rPr>
        <w:t>bezpečnostních pásem omezující vlastní realizaci.</w:t>
      </w:r>
    </w:p>
    <w:p w:rsidR="00AD6459" w:rsidRPr="005D24DF" w:rsidRDefault="00AD6459" w:rsidP="00ED201E">
      <w:pPr>
        <w:pStyle w:val="Default"/>
        <w:rPr>
          <w:sz w:val="22"/>
          <w:szCs w:val="22"/>
          <w:lang w:val="cs-CZ"/>
        </w:rPr>
      </w:pPr>
    </w:p>
    <w:p w:rsidR="00ED201E" w:rsidRPr="00DE23E1" w:rsidRDefault="00ED201E" w:rsidP="00ED201E">
      <w:pPr>
        <w:pStyle w:val="Default"/>
        <w:rPr>
          <w:sz w:val="22"/>
          <w:szCs w:val="22"/>
          <w:lang w:val="cs-CZ"/>
        </w:rPr>
      </w:pPr>
      <w:r w:rsidRPr="00AD6459">
        <w:rPr>
          <w:b/>
          <w:sz w:val="22"/>
          <w:szCs w:val="22"/>
          <w:lang w:val="cs-CZ"/>
        </w:rPr>
        <w:t>d) poloha vzhledem k záplavovému úz</w:t>
      </w:r>
      <w:r w:rsidR="00AD6459">
        <w:rPr>
          <w:b/>
          <w:sz w:val="22"/>
          <w:szCs w:val="22"/>
          <w:lang w:val="cs-CZ"/>
        </w:rPr>
        <w:t>emí, poddolovanému území apod.:</w:t>
      </w:r>
      <w:r w:rsidR="002F0DF5">
        <w:rPr>
          <w:b/>
          <w:sz w:val="22"/>
          <w:szCs w:val="22"/>
          <w:lang w:val="cs-CZ"/>
        </w:rPr>
        <w:t xml:space="preserve"> </w:t>
      </w:r>
      <w:r w:rsidR="002F0DF5" w:rsidRPr="00DE23E1">
        <w:rPr>
          <w:sz w:val="22"/>
          <w:szCs w:val="22"/>
          <w:lang w:val="cs-CZ"/>
        </w:rPr>
        <w:t xml:space="preserve">Objekt leží </w:t>
      </w:r>
      <w:r w:rsidR="005D75F1" w:rsidRPr="00DE23E1">
        <w:rPr>
          <w:sz w:val="22"/>
          <w:szCs w:val="22"/>
          <w:lang w:val="cs-CZ"/>
        </w:rPr>
        <w:t xml:space="preserve">v </w:t>
      </w:r>
      <w:r w:rsidR="002F0DF5" w:rsidRPr="00DE23E1">
        <w:rPr>
          <w:sz w:val="22"/>
          <w:szCs w:val="22"/>
          <w:lang w:val="cs-CZ"/>
        </w:rPr>
        <w:t xml:space="preserve"> záplavovém území a </w:t>
      </w:r>
      <w:r w:rsidR="00BF230E">
        <w:rPr>
          <w:sz w:val="22"/>
          <w:szCs w:val="22"/>
          <w:lang w:val="cs-CZ"/>
        </w:rPr>
        <w:t>neleží</w:t>
      </w:r>
      <w:r w:rsidR="005D75F1" w:rsidRPr="00DE23E1">
        <w:rPr>
          <w:sz w:val="22"/>
          <w:szCs w:val="22"/>
          <w:lang w:val="cs-CZ"/>
        </w:rPr>
        <w:t xml:space="preserve"> v </w:t>
      </w:r>
      <w:r w:rsidR="00A36ADB" w:rsidRPr="00DE23E1">
        <w:rPr>
          <w:sz w:val="22"/>
          <w:szCs w:val="22"/>
          <w:lang w:val="cs-CZ"/>
        </w:rPr>
        <w:t>poddolovaném území.</w:t>
      </w:r>
    </w:p>
    <w:p w:rsidR="00AD6459" w:rsidRPr="005D24DF" w:rsidRDefault="00AD6459" w:rsidP="00ED201E">
      <w:pPr>
        <w:pStyle w:val="Default"/>
        <w:rPr>
          <w:sz w:val="22"/>
          <w:szCs w:val="22"/>
          <w:lang w:val="cs-CZ"/>
        </w:rPr>
      </w:pPr>
    </w:p>
    <w:p w:rsidR="00A36ADB" w:rsidRPr="00F25475" w:rsidRDefault="00ED201E" w:rsidP="00A36ADB">
      <w:pPr>
        <w:pStyle w:val="Default"/>
        <w:rPr>
          <w:rFonts w:ascii="Arial" w:eastAsia="Times New Roman" w:hAnsi="Arial" w:cs="Times New Roman"/>
          <w:color w:val="auto"/>
          <w:sz w:val="20"/>
          <w:lang w:val="cs-CZ" w:eastAsia="cs-CZ"/>
        </w:rPr>
      </w:pPr>
      <w:r w:rsidRPr="00AD6459">
        <w:rPr>
          <w:b/>
          <w:sz w:val="22"/>
          <w:szCs w:val="22"/>
          <w:lang w:val="cs-CZ"/>
        </w:rPr>
        <w:t>e) vliv stavby na okolní stavby a pozemky, ochrana okolí, vliv st</w:t>
      </w:r>
      <w:r w:rsidR="00AD6459">
        <w:rPr>
          <w:b/>
          <w:sz w:val="22"/>
          <w:szCs w:val="22"/>
          <w:lang w:val="cs-CZ"/>
        </w:rPr>
        <w:t>avby na odtokové poměry v území:</w:t>
      </w:r>
      <w:r w:rsidRPr="00AD6459">
        <w:rPr>
          <w:b/>
          <w:sz w:val="22"/>
          <w:szCs w:val="22"/>
          <w:lang w:val="cs-CZ"/>
        </w:rPr>
        <w:t xml:space="preserve"> </w:t>
      </w:r>
      <w:r w:rsidR="006460FC">
        <w:rPr>
          <w:sz w:val="22"/>
          <w:szCs w:val="22"/>
          <w:lang w:val="cs-CZ"/>
        </w:rPr>
        <w:t>Realizovaná</w:t>
      </w:r>
      <w:r w:rsidR="005D75F1" w:rsidRPr="00DE23E1">
        <w:rPr>
          <w:sz w:val="22"/>
          <w:szCs w:val="22"/>
          <w:lang w:val="cs-CZ"/>
        </w:rPr>
        <w:t xml:space="preserve"> stavební úprav</w:t>
      </w:r>
      <w:r w:rsidR="00DE23E1" w:rsidRPr="00DE23E1">
        <w:rPr>
          <w:sz w:val="22"/>
          <w:szCs w:val="22"/>
          <w:lang w:val="cs-CZ"/>
        </w:rPr>
        <w:t>a</w:t>
      </w:r>
      <w:r w:rsidR="005D75F1" w:rsidRPr="00DE23E1">
        <w:rPr>
          <w:sz w:val="22"/>
          <w:szCs w:val="22"/>
          <w:lang w:val="cs-CZ"/>
        </w:rPr>
        <w:t xml:space="preserve"> </w:t>
      </w:r>
      <w:r w:rsidR="00DE23E1" w:rsidRPr="00DE23E1">
        <w:rPr>
          <w:sz w:val="22"/>
          <w:szCs w:val="22"/>
          <w:lang w:val="cs-CZ"/>
        </w:rPr>
        <w:t>nebude mít negativní vliv</w:t>
      </w:r>
      <w:r w:rsidR="005D75F1" w:rsidRPr="00DE23E1">
        <w:rPr>
          <w:sz w:val="22"/>
          <w:szCs w:val="22"/>
          <w:lang w:val="cs-CZ"/>
        </w:rPr>
        <w:t xml:space="preserve"> na okolní stavby</w:t>
      </w:r>
      <w:r w:rsidR="00DE23E1" w:rsidRPr="00DE23E1">
        <w:rPr>
          <w:sz w:val="22"/>
          <w:szCs w:val="22"/>
          <w:lang w:val="cs-CZ"/>
        </w:rPr>
        <w:t xml:space="preserve"> a pozemky</w:t>
      </w:r>
      <w:r w:rsidR="006460FC">
        <w:rPr>
          <w:sz w:val="22"/>
          <w:szCs w:val="22"/>
          <w:lang w:val="cs-CZ"/>
        </w:rPr>
        <w:t xml:space="preserve"> zvláště když</w:t>
      </w:r>
      <w:r w:rsidR="00676850">
        <w:rPr>
          <w:sz w:val="22"/>
          <w:szCs w:val="22"/>
          <w:lang w:val="cs-CZ"/>
        </w:rPr>
        <w:t xml:space="preserve"> většina </w:t>
      </w:r>
      <w:r w:rsidR="006460FC">
        <w:rPr>
          <w:sz w:val="22"/>
          <w:szCs w:val="22"/>
          <w:lang w:val="cs-CZ"/>
        </w:rPr>
        <w:t>stavebních a montážních prací bude probíhat uvnitř objektu</w:t>
      </w:r>
      <w:r w:rsidR="005D75F1" w:rsidRPr="00DE23E1">
        <w:rPr>
          <w:sz w:val="22"/>
          <w:szCs w:val="22"/>
          <w:lang w:val="cs-CZ"/>
        </w:rPr>
        <w:t xml:space="preserve">. </w:t>
      </w:r>
      <w:r w:rsidR="00DE23E1" w:rsidRPr="00DE23E1">
        <w:rPr>
          <w:sz w:val="22"/>
          <w:szCs w:val="22"/>
          <w:lang w:val="cs-CZ"/>
        </w:rPr>
        <w:t>V</w:t>
      </w:r>
      <w:r w:rsidR="005D75F1" w:rsidRPr="00DE23E1">
        <w:rPr>
          <w:sz w:val="22"/>
          <w:szCs w:val="22"/>
          <w:lang w:val="cs-CZ"/>
        </w:rPr>
        <w:t xml:space="preserve"> průběhu </w:t>
      </w:r>
      <w:r w:rsidR="00DE23E1" w:rsidRPr="00DE23E1">
        <w:rPr>
          <w:sz w:val="22"/>
          <w:szCs w:val="22"/>
          <w:lang w:val="cs-CZ"/>
        </w:rPr>
        <w:t xml:space="preserve">realizace </w:t>
      </w:r>
      <w:r w:rsidR="005D75F1" w:rsidRPr="00DE23E1">
        <w:rPr>
          <w:sz w:val="22"/>
          <w:szCs w:val="22"/>
          <w:lang w:val="cs-CZ"/>
        </w:rPr>
        <w:t xml:space="preserve">stavby budou přilehlé stavby a pozemky zatíženy </w:t>
      </w:r>
      <w:r w:rsidR="00DE23E1" w:rsidRPr="00DE23E1">
        <w:rPr>
          <w:sz w:val="22"/>
          <w:szCs w:val="22"/>
          <w:lang w:val="cs-CZ"/>
        </w:rPr>
        <w:t xml:space="preserve">hlukem ze </w:t>
      </w:r>
      <w:r w:rsidR="00676850" w:rsidRPr="00DE23E1">
        <w:rPr>
          <w:sz w:val="22"/>
          <w:szCs w:val="22"/>
          <w:lang w:val="cs-CZ"/>
        </w:rPr>
        <w:t>stavebních</w:t>
      </w:r>
      <w:r w:rsidR="005D75F1" w:rsidRPr="00DE23E1">
        <w:rPr>
          <w:sz w:val="22"/>
          <w:szCs w:val="22"/>
          <w:lang w:val="cs-CZ"/>
        </w:rPr>
        <w:t xml:space="preserve"> činností</w:t>
      </w:r>
      <w:r w:rsidR="00DE23E1" w:rsidRPr="00DE23E1">
        <w:rPr>
          <w:sz w:val="22"/>
          <w:szCs w:val="22"/>
          <w:lang w:val="cs-CZ"/>
        </w:rPr>
        <w:t>, jež nepřekročí limity povolené platnou legislativou</w:t>
      </w:r>
      <w:r w:rsidR="005D75F1" w:rsidRPr="00DE23E1">
        <w:rPr>
          <w:sz w:val="22"/>
          <w:szCs w:val="22"/>
          <w:lang w:val="cs-CZ"/>
        </w:rPr>
        <w:t xml:space="preserve">. </w:t>
      </w:r>
      <w:r w:rsidR="00DE23E1" w:rsidRPr="00DE23E1">
        <w:rPr>
          <w:sz w:val="22"/>
          <w:szCs w:val="22"/>
          <w:lang w:val="cs-CZ"/>
        </w:rPr>
        <w:t xml:space="preserve">Během stavby budou prováděna účinná opatření k omezení hluku a eliminaci prašnosti. Případný zábor veřejného prostranství si s předstihem zajistí vybraný dodavatel stavby, jež uzavře se správcem komunikace smlouvu o pronájmu. Realizace stavby nezmění stávající </w:t>
      </w:r>
      <w:r w:rsidR="005D75F1" w:rsidRPr="00DE23E1">
        <w:rPr>
          <w:sz w:val="22"/>
          <w:szCs w:val="22"/>
          <w:lang w:val="cs-CZ"/>
        </w:rPr>
        <w:t>odtoko</w:t>
      </w:r>
      <w:r w:rsidR="008D7741" w:rsidRPr="00DE23E1">
        <w:rPr>
          <w:sz w:val="22"/>
          <w:szCs w:val="22"/>
          <w:lang w:val="cs-CZ"/>
        </w:rPr>
        <w:t>vé</w:t>
      </w:r>
      <w:r w:rsidR="00DE23E1" w:rsidRPr="00DE23E1">
        <w:rPr>
          <w:sz w:val="22"/>
          <w:szCs w:val="22"/>
          <w:lang w:val="cs-CZ"/>
        </w:rPr>
        <w:t xml:space="preserve"> poměry</w:t>
      </w:r>
      <w:r w:rsidR="008D7741" w:rsidRPr="00DE23E1">
        <w:rPr>
          <w:sz w:val="22"/>
          <w:szCs w:val="22"/>
          <w:lang w:val="cs-CZ"/>
        </w:rPr>
        <w:t>.</w:t>
      </w:r>
    </w:p>
    <w:p w:rsidR="00AD6459" w:rsidRPr="005D24DF" w:rsidRDefault="00AD6459" w:rsidP="00ED201E">
      <w:pPr>
        <w:pStyle w:val="Default"/>
        <w:rPr>
          <w:sz w:val="22"/>
          <w:szCs w:val="22"/>
          <w:lang w:val="cs-CZ"/>
        </w:rPr>
      </w:pPr>
    </w:p>
    <w:p w:rsidR="00A36ADB" w:rsidRPr="00F25475" w:rsidRDefault="00ED201E" w:rsidP="00A36ADB">
      <w:pPr>
        <w:pStyle w:val="Default"/>
        <w:rPr>
          <w:rFonts w:ascii="Arial" w:eastAsia="Times New Roman" w:hAnsi="Arial" w:cs="Times New Roman"/>
          <w:color w:val="auto"/>
          <w:sz w:val="20"/>
          <w:lang w:val="cs-CZ" w:eastAsia="cs-CZ"/>
        </w:rPr>
      </w:pPr>
      <w:r w:rsidRPr="00AD6459">
        <w:rPr>
          <w:b/>
          <w:sz w:val="22"/>
          <w:szCs w:val="22"/>
          <w:lang w:val="cs-CZ"/>
        </w:rPr>
        <w:t>f) požadavky na a</w:t>
      </w:r>
      <w:r w:rsidR="00AD6459">
        <w:rPr>
          <w:b/>
          <w:sz w:val="22"/>
          <w:szCs w:val="22"/>
          <w:lang w:val="cs-CZ"/>
        </w:rPr>
        <w:t>sanace, demolice, kácení dřevin:</w:t>
      </w:r>
      <w:r w:rsidRPr="00AD6459">
        <w:rPr>
          <w:b/>
          <w:sz w:val="22"/>
          <w:szCs w:val="22"/>
          <w:lang w:val="cs-CZ"/>
        </w:rPr>
        <w:t xml:space="preserve"> </w:t>
      </w:r>
      <w:r w:rsidR="00C458D2" w:rsidRPr="00853606">
        <w:rPr>
          <w:sz w:val="22"/>
          <w:szCs w:val="22"/>
          <w:lang w:val="cs-CZ"/>
        </w:rPr>
        <w:t xml:space="preserve">Předmětný záměr nevyžaduje </w:t>
      </w:r>
      <w:r w:rsidR="00853606" w:rsidRPr="00853606">
        <w:rPr>
          <w:sz w:val="22"/>
          <w:szCs w:val="22"/>
          <w:lang w:val="cs-CZ"/>
        </w:rPr>
        <w:t>realizovat</w:t>
      </w:r>
      <w:r w:rsidR="00C458D2" w:rsidRPr="00853606">
        <w:rPr>
          <w:sz w:val="22"/>
          <w:szCs w:val="22"/>
          <w:lang w:val="cs-CZ"/>
        </w:rPr>
        <w:t xml:space="preserve"> přípravu území</w:t>
      </w:r>
      <w:r w:rsidR="00853606" w:rsidRPr="00853606">
        <w:rPr>
          <w:sz w:val="22"/>
          <w:szCs w:val="22"/>
          <w:lang w:val="cs-CZ"/>
        </w:rPr>
        <w:t>,</w:t>
      </w:r>
      <w:r w:rsidR="00C458D2" w:rsidRPr="00853606">
        <w:rPr>
          <w:sz w:val="22"/>
          <w:szCs w:val="22"/>
          <w:lang w:val="cs-CZ"/>
        </w:rPr>
        <w:t xml:space="preserve"> </w:t>
      </w:r>
      <w:r w:rsidR="00853606" w:rsidRPr="00853606">
        <w:rPr>
          <w:sz w:val="22"/>
          <w:szCs w:val="22"/>
          <w:lang w:val="cs-CZ"/>
        </w:rPr>
        <w:t>jež by vyžadovalo povolení na</w:t>
      </w:r>
      <w:r w:rsidR="00C458D2" w:rsidRPr="00853606">
        <w:rPr>
          <w:sz w:val="22"/>
          <w:szCs w:val="22"/>
          <w:lang w:val="cs-CZ"/>
        </w:rPr>
        <w:t xml:space="preserve"> </w:t>
      </w:r>
      <w:r w:rsidR="00853606" w:rsidRPr="00853606">
        <w:rPr>
          <w:sz w:val="22"/>
          <w:szCs w:val="22"/>
          <w:lang w:val="cs-CZ"/>
        </w:rPr>
        <w:t xml:space="preserve">asanace, demolice a </w:t>
      </w:r>
      <w:r w:rsidR="00C458D2" w:rsidRPr="00853606">
        <w:rPr>
          <w:sz w:val="22"/>
          <w:szCs w:val="22"/>
          <w:lang w:val="cs-CZ"/>
        </w:rPr>
        <w:t>kácení dřevin</w:t>
      </w:r>
      <w:r w:rsidR="00853606" w:rsidRPr="00853606">
        <w:rPr>
          <w:sz w:val="22"/>
          <w:szCs w:val="22"/>
          <w:lang w:val="cs-CZ"/>
        </w:rPr>
        <w:t>.</w:t>
      </w:r>
    </w:p>
    <w:p w:rsidR="00AD6459" w:rsidRPr="005D24DF" w:rsidRDefault="00AD6459" w:rsidP="00ED201E">
      <w:pPr>
        <w:pStyle w:val="Default"/>
        <w:rPr>
          <w:sz w:val="22"/>
          <w:szCs w:val="22"/>
          <w:lang w:val="cs-CZ"/>
        </w:rPr>
      </w:pPr>
    </w:p>
    <w:p w:rsidR="00A36ADB" w:rsidRPr="00F25475" w:rsidRDefault="00ED201E" w:rsidP="00A36ADB">
      <w:pPr>
        <w:pStyle w:val="Default"/>
        <w:rPr>
          <w:rFonts w:ascii="Arial" w:eastAsia="Times New Roman" w:hAnsi="Arial" w:cs="Times New Roman"/>
          <w:color w:val="auto"/>
          <w:sz w:val="20"/>
          <w:lang w:val="cs-CZ" w:eastAsia="cs-CZ"/>
        </w:rPr>
      </w:pPr>
      <w:r w:rsidRPr="00AD6459">
        <w:rPr>
          <w:b/>
          <w:sz w:val="22"/>
          <w:szCs w:val="22"/>
          <w:lang w:val="cs-CZ"/>
        </w:rPr>
        <w:t>g) požadavky na maximální zábory zemědělského půdního fondu nebo pozemků určených k plnění funkce lesa (dočasné / trv</w:t>
      </w:r>
      <w:r w:rsidR="00A36ADB">
        <w:rPr>
          <w:b/>
          <w:sz w:val="22"/>
          <w:szCs w:val="22"/>
          <w:lang w:val="cs-CZ"/>
        </w:rPr>
        <w:t xml:space="preserve">alé): </w:t>
      </w:r>
      <w:r w:rsidR="00853606" w:rsidRPr="00853606">
        <w:rPr>
          <w:sz w:val="22"/>
          <w:szCs w:val="22"/>
          <w:lang w:val="cs-CZ"/>
        </w:rPr>
        <w:t>Stavební úprava</w:t>
      </w:r>
      <w:r w:rsidR="00887A37">
        <w:rPr>
          <w:sz w:val="22"/>
          <w:szCs w:val="22"/>
          <w:lang w:val="cs-CZ"/>
        </w:rPr>
        <w:t xml:space="preserve"> </w:t>
      </w:r>
      <w:r w:rsidR="00853606" w:rsidRPr="00853606">
        <w:rPr>
          <w:sz w:val="22"/>
          <w:szCs w:val="22"/>
          <w:lang w:val="cs-CZ"/>
        </w:rPr>
        <w:t>nevyžaduje zábory zemědělského půdního fondu nebo pozemků určených k plnění funkce lesa.</w:t>
      </w:r>
    </w:p>
    <w:p w:rsidR="00A36ADB" w:rsidRDefault="00A36ADB" w:rsidP="00A36ADB">
      <w:pPr>
        <w:ind w:firstLine="426"/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</w:p>
    <w:p w:rsidR="00BF230E" w:rsidRDefault="00ED201E" w:rsidP="00BF230E">
      <w:r w:rsidRPr="00AD6459">
        <w:rPr>
          <w:b/>
          <w:sz w:val="22"/>
          <w:szCs w:val="22"/>
        </w:rPr>
        <w:t xml:space="preserve">h) </w:t>
      </w:r>
      <w:r w:rsidRPr="00001BEC">
        <w:rPr>
          <w:rFonts w:ascii="Book Antiqua" w:eastAsiaTheme="minorHAnsi" w:hAnsi="Book Antiqua" w:cs="Book Antiqua"/>
          <w:b/>
          <w:snapToGrid/>
          <w:color w:val="000000"/>
          <w:sz w:val="22"/>
          <w:szCs w:val="22"/>
          <w:lang w:eastAsia="en-US"/>
        </w:rPr>
        <w:t>územně technické podmínky (zejména možnost napojení na stávající dopravní a technickou infrastrukturu)</w:t>
      </w:r>
      <w:r w:rsidR="00A36ADB" w:rsidRPr="00001BEC">
        <w:rPr>
          <w:rFonts w:ascii="Book Antiqua" w:eastAsiaTheme="minorHAnsi" w:hAnsi="Book Antiqua" w:cs="Book Antiqua"/>
          <w:b/>
          <w:snapToGrid/>
          <w:color w:val="000000"/>
          <w:sz w:val="22"/>
          <w:szCs w:val="22"/>
          <w:lang w:eastAsia="en-US"/>
        </w:rPr>
        <w:t>:</w:t>
      </w:r>
      <w:r w:rsidR="00A36ADB">
        <w:rPr>
          <w:b/>
          <w:sz w:val="22"/>
          <w:szCs w:val="22"/>
        </w:rPr>
        <w:t xml:space="preserve"> </w:t>
      </w:r>
    </w:p>
    <w:p w:rsidR="00BF230E" w:rsidRPr="00BF230E" w:rsidRDefault="00BF230E" w:rsidP="00BF230E">
      <w:pPr>
        <w:pStyle w:val="Default"/>
        <w:rPr>
          <w:sz w:val="22"/>
          <w:szCs w:val="22"/>
          <w:lang w:val="cs-CZ"/>
        </w:rPr>
      </w:pPr>
      <w:r w:rsidRPr="00BF230E">
        <w:rPr>
          <w:sz w:val="22"/>
          <w:szCs w:val="22"/>
          <w:lang w:val="cs-CZ"/>
        </w:rPr>
        <w:t xml:space="preserve">K objektu je možno se dostat z náměstí Curieových (napojení na dopravní infrastrukturu města, pro návštěvníky). Šířka komunikací je cca </w:t>
      </w:r>
      <w:smartTag w:uri="urn:schemas-microsoft-com:office:smarttags" w:element="metricconverter">
        <w:smartTagPr>
          <w:attr w:name="ProductID" w:val="10 m"/>
        </w:smartTagPr>
        <w:r w:rsidRPr="00BF230E">
          <w:rPr>
            <w:sz w:val="22"/>
            <w:szCs w:val="22"/>
            <w:lang w:val="cs-CZ"/>
          </w:rPr>
          <w:t>10 m</w:t>
        </w:r>
      </w:smartTag>
      <w:r w:rsidRPr="00BF230E">
        <w:rPr>
          <w:sz w:val="22"/>
          <w:szCs w:val="22"/>
          <w:lang w:val="cs-CZ"/>
        </w:rPr>
        <w:t xml:space="preserve">. Dvůr je napojený průjezdem na místní komunikační síť (ul. 17. listopadu) a využívá se k parkování osobních vozidel zaměstnanců, návštěvníků a zásobování. </w:t>
      </w:r>
    </w:p>
    <w:p w:rsidR="00BF230E" w:rsidRPr="00BF230E" w:rsidRDefault="00BF230E" w:rsidP="00BF230E">
      <w:pPr>
        <w:pStyle w:val="Default"/>
        <w:rPr>
          <w:sz w:val="22"/>
          <w:szCs w:val="22"/>
          <w:lang w:val="cs-CZ"/>
        </w:rPr>
      </w:pPr>
      <w:r w:rsidRPr="00BF230E">
        <w:rPr>
          <w:sz w:val="22"/>
          <w:szCs w:val="22"/>
          <w:lang w:val="cs-CZ"/>
        </w:rPr>
        <w:t>Objek</w:t>
      </w:r>
      <w:r w:rsidR="006460FC">
        <w:rPr>
          <w:sz w:val="22"/>
          <w:szCs w:val="22"/>
          <w:lang w:val="cs-CZ"/>
        </w:rPr>
        <w:t>t je napojen</w:t>
      </w:r>
      <w:r w:rsidRPr="00BF230E">
        <w:rPr>
          <w:sz w:val="22"/>
          <w:szCs w:val="22"/>
          <w:lang w:val="cs-CZ"/>
        </w:rPr>
        <w:t xml:space="preserve"> na inženýrské sítě - vodu, kanalizaci, elektro a plyn. Stávající dimenze přípojek jsou z kapacitního hlediska dostatečné i pro nový investiční záměr.</w:t>
      </w:r>
    </w:p>
    <w:p w:rsidR="00A36ADB" w:rsidRDefault="00A36ADB" w:rsidP="00BF230E">
      <w:pPr>
        <w:rPr>
          <w:rFonts w:ascii="Arial" w:hAnsi="Arial"/>
          <w:snapToGrid/>
          <w:szCs w:val="24"/>
        </w:rPr>
      </w:pPr>
    </w:p>
    <w:p w:rsidR="00AD6459" w:rsidRPr="005D24DF" w:rsidRDefault="00AD6459" w:rsidP="00ED201E">
      <w:pPr>
        <w:pStyle w:val="Default"/>
        <w:rPr>
          <w:sz w:val="22"/>
          <w:szCs w:val="22"/>
          <w:lang w:val="cs-CZ"/>
        </w:rPr>
      </w:pPr>
    </w:p>
    <w:p w:rsidR="00ED201E" w:rsidRPr="00001BEC" w:rsidRDefault="00ED201E" w:rsidP="00A36ADB">
      <w:pPr>
        <w:rPr>
          <w:rFonts w:ascii="Book Antiqua" w:eastAsiaTheme="minorHAnsi" w:hAnsi="Book Antiqua" w:cs="Book Antiqua"/>
          <w:b/>
          <w:snapToGrid/>
          <w:color w:val="000000"/>
          <w:sz w:val="22"/>
          <w:szCs w:val="22"/>
          <w:lang w:eastAsia="en-US"/>
        </w:rPr>
      </w:pPr>
      <w:r w:rsidRPr="00A36ADB">
        <w:rPr>
          <w:b/>
          <w:sz w:val="22"/>
          <w:szCs w:val="22"/>
        </w:rPr>
        <w:t xml:space="preserve">i) </w:t>
      </w:r>
      <w:r w:rsidRPr="00001BEC">
        <w:rPr>
          <w:rFonts w:ascii="Book Antiqua" w:eastAsiaTheme="minorHAnsi" w:hAnsi="Book Antiqua" w:cs="Book Antiqua"/>
          <w:b/>
          <w:snapToGrid/>
          <w:color w:val="000000"/>
          <w:sz w:val="22"/>
          <w:szCs w:val="22"/>
          <w:lang w:eastAsia="en-US"/>
        </w:rPr>
        <w:t xml:space="preserve">věcné a časové vazby stavby, podmiňující, vyvolané, související investice. </w:t>
      </w:r>
    </w:p>
    <w:p w:rsidR="00747511" w:rsidRDefault="00747511" w:rsidP="00747511">
      <w:pPr>
        <w:ind w:firstLine="426"/>
        <w:rPr>
          <w:rFonts w:ascii="Arial" w:hAnsi="Arial"/>
          <w:snapToGrid/>
          <w:szCs w:val="24"/>
        </w:rPr>
      </w:pPr>
      <w:r w:rsidRPr="00DC2AD3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lastRenderedPageBreak/>
        <w:t>Stavba nemá podmíněné ani související investice a bude provedena v rámci jedné etapy.</w:t>
      </w:r>
    </w:p>
    <w:p w:rsidR="00A36ADB" w:rsidRDefault="00A36ADB" w:rsidP="00A36ADB">
      <w:pPr>
        <w:rPr>
          <w:b/>
          <w:sz w:val="22"/>
          <w:szCs w:val="22"/>
        </w:rPr>
      </w:pPr>
    </w:p>
    <w:p w:rsidR="000C72C9" w:rsidRPr="00A36ADB" w:rsidRDefault="000C72C9" w:rsidP="00A36ADB">
      <w:pPr>
        <w:rPr>
          <w:b/>
          <w:sz w:val="22"/>
          <w:szCs w:val="22"/>
        </w:rPr>
      </w:pPr>
    </w:p>
    <w:p w:rsidR="00ED201E" w:rsidRDefault="00423219" w:rsidP="00423219">
      <w:pPr>
        <w:pStyle w:val="Default"/>
        <w:tabs>
          <w:tab w:val="left" w:pos="426"/>
        </w:tabs>
        <w:rPr>
          <w:b/>
          <w:sz w:val="28"/>
          <w:szCs w:val="28"/>
          <w:lang w:val="cs-CZ"/>
        </w:rPr>
      </w:pPr>
      <w:r w:rsidRPr="000C72C9">
        <w:rPr>
          <w:b/>
          <w:sz w:val="28"/>
          <w:szCs w:val="28"/>
          <w:lang w:val="cs-CZ"/>
        </w:rPr>
        <w:t>B. 2 Celkový</w:t>
      </w:r>
      <w:r w:rsidR="00ED201E" w:rsidRPr="000C72C9">
        <w:rPr>
          <w:b/>
          <w:sz w:val="28"/>
          <w:szCs w:val="28"/>
          <w:lang w:val="cs-CZ"/>
        </w:rPr>
        <w:t xml:space="preserve"> popis stavby </w:t>
      </w:r>
    </w:p>
    <w:p w:rsidR="0031619B" w:rsidRDefault="00887A37" w:rsidP="0031619B">
      <w:pPr>
        <w:pStyle w:val="Zkladntextodsazen"/>
        <w:tabs>
          <w:tab w:val="left" w:pos="567"/>
          <w:tab w:val="left" w:pos="9072"/>
        </w:tabs>
        <w:ind w:firstLine="0"/>
      </w:pPr>
      <w:r w:rsidRPr="00887A37">
        <w:rPr>
          <w:rFonts w:ascii="Book Antiqua" w:eastAsia="Calibri" w:hAnsi="Book Antiqua" w:cs="Book Antiqua"/>
          <w:color w:val="000000"/>
          <w:sz w:val="22"/>
          <w:szCs w:val="22"/>
          <w:lang w:eastAsia="en-US"/>
        </w:rPr>
        <w:t>Hlavním zá</w:t>
      </w:r>
      <w:r w:rsidR="00BC62BC">
        <w:rPr>
          <w:rFonts w:ascii="Book Antiqua" w:eastAsia="Calibri" w:hAnsi="Book Antiqua" w:cs="Book Antiqua"/>
          <w:color w:val="000000"/>
          <w:sz w:val="22"/>
          <w:szCs w:val="22"/>
          <w:lang w:eastAsia="en-US"/>
        </w:rPr>
        <w:t>měrem investora je modernizace stávající</w:t>
      </w:r>
      <w:r w:rsidR="0031619B">
        <w:rPr>
          <w:rFonts w:ascii="Book Antiqua" w:eastAsia="Calibri" w:hAnsi="Book Antiqua" w:cs="Book Antiqua"/>
          <w:color w:val="000000"/>
          <w:sz w:val="22"/>
          <w:szCs w:val="22"/>
          <w:lang w:eastAsia="en-US"/>
        </w:rPr>
        <w:t>ch dvou</w:t>
      </w:r>
      <w:r w:rsidR="00BC62BC">
        <w:rPr>
          <w:rFonts w:ascii="Book Antiqua" w:eastAsia="Calibri" w:hAnsi="Book Antiqua" w:cs="Book Antiqua"/>
          <w:color w:val="000000"/>
          <w:sz w:val="22"/>
          <w:szCs w:val="22"/>
          <w:lang w:eastAsia="en-US"/>
        </w:rPr>
        <w:t xml:space="preserve"> </w:t>
      </w:r>
      <w:r w:rsidR="0031619B">
        <w:rPr>
          <w:rFonts w:ascii="Book Antiqua" w:eastAsia="Calibri" w:hAnsi="Book Antiqua" w:cs="Book Antiqua"/>
          <w:color w:val="000000"/>
          <w:sz w:val="22"/>
          <w:szCs w:val="22"/>
          <w:lang w:eastAsia="en-US"/>
        </w:rPr>
        <w:t>plošin</w:t>
      </w:r>
      <w:r w:rsidR="00BC62BC">
        <w:rPr>
          <w:rFonts w:ascii="Book Antiqua" w:eastAsia="Calibri" w:hAnsi="Book Antiqua" w:cs="Book Antiqua"/>
          <w:color w:val="000000"/>
          <w:sz w:val="22"/>
          <w:szCs w:val="22"/>
          <w:lang w:eastAsia="en-US"/>
        </w:rPr>
        <w:t xml:space="preserve">. </w:t>
      </w:r>
      <w:r w:rsidR="0031619B">
        <w:rPr>
          <w:b/>
        </w:rPr>
        <w:t>Plošina 1</w:t>
      </w:r>
      <w:r w:rsidR="0031619B">
        <w:t xml:space="preserve"> </w:t>
      </w:r>
      <w:r w:rsidR="0031619B" w:rsidRPr="0031619B">
        <w:rPr>
          <w:rFonts w:ascii="Book Antiqua" w:eastAsia="Calibri" w:hAnsi="Book Antiqua" w:cs="Book Antiqua"/>
          <w:color w:val="000000"/>
          <w:sz w:val="22"/>
          <w:szCs w:val="22"/>
          <w:lang w:eastAsia="en-US"/>
        </w:rPr>
        <w:t>je umístěna v rámci objektu v západní fasádě do ulice Břehová.  Vertikálně spojuje 2.PP – 1.NP. Šachta je tvořena jednak stávající konstrukcí a jednak SDK stěnou. Ve vstupních dveřích je obdélníkové prosklení.</w:t>
      </w:r>
    </w:p>
    <w:p w:rsidR="0031619B" w:rsidRPr="0031619B" w:rsidRDefault="0031619B" w:rsidP="0031619B">
      <w:pPr>
        <w:pStyle w:val="Zkladntextodsazen"/>
        <w:tabs>
          <w:tab w:val="left" w:pos="567"/>
          <w:tab w:val="left" w:pos="9072"/>
        </w:tabs>
        <w:ind w:firstLine="0"/>
        <w:rPr>
          <w:rFonts w:ascii="Book Antiqua" w:eastAsia="Calibri" w:hAnsi="Book Antiqua" w:cs="Book Antiqua"/>
          <w:color w:val="000000"/>
          <w:sz w:val="22"/>
          <w:szCs w:val="22"/>
          <w:lang w:eastAsia="en-US"/>
        </w:rPr>
      </w:pPr>
      <w:r>
        <w:rPr>
          <w:b/>
        </w:rPr>
        <w:tab/>
        <w:t xml:space="preserve">Plošina 2 </w:t>
      </w:r>
      <w:r w:rsidRPr="0031619B">
        <w:rPr>
          <w:rFonts w:ascii="Book Antiqua" w:eastAsia="Calibri" w:hAnsi="Book Antiqua" w:cs="Book Antiqua"/>
          <w:color w:val="000000"/>
          <w:sz w:val="22"/>
          <w:szCs w:val="22"/>
          <w:lang w:eastAsia="en-US"/>
        </w:rPr>
        <w:t>je umístěna v rámci objektu ve vnitrobloku.  Vertikálně spojuje 1.PP – 1.NP galerie. Šachta je tvořena jednak stávající konstrukcí a jednak SDK stěnami. Ve vstupních dveřích je obdélníkové prosklení.</w:t>
      </w:r>
    </w:p>
    <w:p w:rsidR="0031619B" w:rsidRPr="0031619B" w:rsidRDefault="0031619B" w:rsidP="0031619B">
      <w:pPr>
        <w:pStyle w:val="Zkladntextodsazen"/>
        <w:tabs>
          <w:tab w:val="left" w:pos="567"/>
          <w:tab w:val="left" w:pos="9072"/>
        </w:tabs>
        <w:ind w:firstLine="0"/>
        <w:rPr>
          <w:rFonts w:ascii="Book Antiqua" w:eastAsia="Calibri" w:hAnsi="Book Antiqua" w:cs="Book Antiqua"/>
          <w:color w:val="000000"/>
          <w:sz w:val="22"/>
          <w:szCs w:val="22"/>
          <w:lang w:eastAsia="en-US"/>
        </w:rPr>
      </w:pPr>
      <w:r w:rsidRPr="0031619B">
        <w:rPr>
          <w:rFonts w:ascii="Book Antiqua" w:eastAsia="Calibri" w:hAnsi="Book Antiqua" w:cs="Book Antiqua"/>
          <w:color w:val="000000"/>
          <w:sz w:val="22"/>
          <w:szCs w:val="22"/>
          <w:lang w:eastAsia="en-US"/>
        </w:rPr>
        <w:tab/>
        <w:t>Obě plošiny jsou na hraně použitelnosti.</w:t>
      </w:r>
    </w:p>
    <w:p w:rsidR="00887A37" w:rsidRPr="00A13229" w:rsidRDefault="00887A37" w:rsidP="00A13229">
      <w:pPr>
        <w:pStyle w:val="Zkladntextodsazen"/>
        <w:tabs>
          <w:tab w:val="left" w:pos="567"/>
          <w:tab w:val="left" w:pos="9072"/>
        </w:tabs>
        <w:ind w:firstLine="0"/>
        <w:rPr>
          <w:rFonts w:ascii="Book Antiqua" w:eastAsia="Calibri" w:hAnsi="Book Antiqua" w:cs="Book Antiqua"/>
          <w:color w:val="000000"/>
          <w:sz w:val="22"/>
          <w:szCs w:val="22"/>
          <w:lang w:eastAsia="en-US"/>
        </w:rPr>
      </w:pPr>
      <w:r w:rsidRPr="00887A37">
        <w:rPr>
          <w:rFonts w:ascii="Book Antiqua" w:eastAsia="Calibri" w:hAnsi="Book Antiqua" w:cs="Book Antiqua"/>
          <w:color w:val="000000"/>
          <w:sz w:val="22"/>
          <w:szCs w:val="22"/>
          <w:lang w:eastAsia="en-US"/>
        </w:rPr>
        <w:t xml:space="preserve"> </w:t>
      </w:r>
      <w:r w:rsidR="00A13229" w:rsidRPr="00A13229">
        <w:rPr>
          <w:rFonts w:ascii="Book Antiqua" w:eastAsia="Calibri" w:hAnsi="Book Antiqua" w:cs="Book Antiqua"/>
          <w:color w:val="000000"/>
          <w:sz w:val="22"/>
          <w:szCs w:val="22"/>
          <w:lang w:eastAsia="en-US"/>
        </w:rPr>
        <w:t xml:space="preserve">Před vlastními projekčními pracemi proběhlo místní šetření za účasti zástupce NPÚ Ing. Arch. Malouška, zástupce </w:t>
      </w:r>
      <w:r w:rsidR="00BC62BC">
        <w:rPr>
          <w:rFonts w:ascii="Book Antiqua" w:eastAsia="Calibri" w:hAnsi="Book Antiqua" w:cs="Book Antiqua"/>
          <w:color w:val="000000"/>
          <w:sz w:val="22"/>
          <w:szCs w:val="22"/>
          <w:lang w:eastAsia="en-US"/>
        </w:rPr>
        <w:t xml:space="preserve">tajemníka </w:t>
      </w:r>
      <w:r w:rsidR="00A13229" w:rsidRPr="00A13229">
        <w:rPr>
          <w:rFonts w:ascii="Book Antiqua" w:eastAsia="Calibri" w:hAnsi="Book Antiqua" w:cs="Book Antiqua"/>
          <w:color w:val="000000"/>
          <w:sz w:val="22"/>
          <w:szCs w:val="22"/>
          <w:lang w:eastAsia="en-US"/>
        </w:rPr>
        <w:t xml:space="preserve">PF UK </w:t>
      </w:r>
      <w:r w:rsidR="00BC62BC">
        <w:rPr>
          <w:rFonts w:ascii="Book Antiqua" w:eastAsia="Calibri" w:hAnsi="Book Antiqua" w:cs="Book Antiqua"/>
          <w:color w:val="000000"/>
          <w:sz w:val="22"/>
          <w:szCs w:val="22"/>
          <w:lang w:eastAsia="en-US"/>
        </w:rPr>
        <w:t xml:space="preserve">Bc. </w:t>
      </w:r>
      <w:proofErr w:type="gramStart"/>
      <w:r w:rsidR="00A13229" w:rsidRPr="00A13229">
        <w:rPr>
          <w:rFonts w:ascii="Book Antiqua" w:eastAsia="Calibri" w:hAnsi="Book Antiqua" w:cs="Book Antiqua"/>
          <w:color w:val="000000"/>
          <w:sz w:val="22"/>
          <w:szCs w:val="22"/>
          <w:lang w:eastAsia="en-US"/>
        </w:rPr>
        <w:t>Hájka</w:t>
      </w:r>
      <w:r w:rsidR="00BC62BC">
        <w:rPr>
          <w:rFonts w:ascii="Book Antiqua" w:eastAsia="Calibri" w:hAnsi="Book Antiqua" w:cs="Book Antiqua"/>
          <w:color w:val="000000"/>
          <w:sz w:val="22"/>
          <w:szCs w:val="22"/>
          <w:lang w:eastAsia="en-US"/>
        </w:rPr>
        <w:t xml:space="preserve"> </w:t>
      </w:r>
      <w:r w:rsidR="00A13229" w:rsidRPr="00A13229">
        <w:rPr>
          <w:rFonts w:ascii="Book Antiqua" w:eastAsia="Calibri" w:hAnsi="Book Antiqua" w:cs="Book Antiqua"/>
          <w:color w:val="000000"/>
          <w:sz w:val="22"/>
          <w:szCs w:val="22"/>
          <w:lang w:eastAsia="en-US"/>
        </w:rPr>
        <w:t xml:space="preserve"> a</w:t>
      </w:r>
      <w:proofErr w:type="gramEnd"/>
      <w:r w:rsidR="00A13229" w:rsidRPr="00A13229">
        <w:rPr>
          <w:rFonts w:ascii="Book Antiqua" w:eastAsia="Calibri" w:hAnsi="Book Antiqua" w:cs="Book Antiqua"/>
          <w:color w:val="000000"/>
          <w:sz w:val="22"/>
          <w:szCs w:val="22"/>
          <w:lang w:eastAsia="en-US"/>
        </w:rPr>
        <w:t xml:space="preserve"> zástupce projekční kanceláře</w:t>
      </w:r>
      <w:r w:rsidR="00E74F49">
        <w:rPr>
          <w:rFonts w:ascii="Book Antiqua" w:eastAsia="Calibri" w:hAnsi="Book Antiqua" w:cs="Book Antiqua"/>
          <w:color w:val="000000"/>
          <w:sz w:val="22"/>
          <w:szCs w:val="22"/>
          <w:lang w:eastAsia="en-US"/>
        </w:rPr>
        <w:t xml:space="preserve"> Q-projekt </w:t>
      </w:r>
      <w:r w:rsidR="00A13229" w:rsidRPr="00A13229">
        <w:rPr>
          <w:rFonts w:ascii="Book Antiqua" w:eastAsia="Calibri" w:hAnsi="Book Antiqua" w:cs="Book Antiqua"/>
          <w:color w:val="000000"/>
          <w:sz w:val="22"/>
          <w:szCs w:val="22"/>
          <w:lang w:eastAsia="en-US"/>
        </w:rPr>
        <w:t xml:space="preserve"> Ing. Macka.</w:t>
      </w:r>
    </w:p>
    <w:p w:rsidR="003765A2" w:rsidRPr="003765A2" w:rsidRDefault="00DC14EB" w:rsidP="003765A2">
      <w:pPr>
        <w:ind w:firstLine="426"/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  <w:r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Veškerá zásadní rozhodnutí o nov</w:t>
      </w:r>
      <w:r w:rsidR="00F55B66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ě použitých </w:t>
      </w:r>
      <w:r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materiál</w:t>
      </w:r>
      <w:r w:rsidR="00F55B66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ech,</w:t>
      </w:r>
      <w:r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 barevnosti</w:t>
      </w:r>
      <w:r w:rsidR="00F55B66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,</w:t>
      </w:r>
      <w:r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 profilaci či osv</w:t>
      </w:r>
      <w:r w:rsidR="00F55B66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ě</w:t>
      </w:r>
      <w:r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tlení bude vždy konzultováno se zástupci NPÚ a PF.</w:t>
      </w:r>
    </w:p>
    <w:p w:rsidR="003765A2" w:rsidRPr="003765A2" w:rsidRDefault="003765A2" w:rsidP="003765A2">
      <w:pPr>
        <w:ind w:firstLine="426"/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  <w:r w:rsidRPr="003765A2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Objekt byl navržen architektem Janem </w:t>
      </w:r>
      <w:proofErr w:type="spellStart"/>
      <w:r w:rsidRPr="003765A2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Kotěrou</w:t>
      </w:r>
      <w:proofErr w:type="spellEnd"/>
      <w:r w:rsidRPr="003765A2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 v novoklasicistním stylu a dokončen pod vedením Ladislava Machově v roce cca 1929. Stavba je chráněnou památkou vedenou pod rejstříkovým číslem 38808/1-413 ochrana od 1.1.1964. </w:t>
      </w:r>
    </w:p>
    <w:p w:rsidR="003765A2" w:rsidRDefault="003765A2" w:rsidP="003765A2">
      <w:pPr>
        <w:ind w:firstLine="708"/>
        <w:rPr>
          <w:rFonts w:ascii="Arial" w:hAnsi="Arial"/>
        </w:rPr>
      </w:pPr>
    </w:p>
    <w:p w:rsidR="00A36ADB" w:rsidRPr="005D24DF" w:rsidRDefault="00A36ADB" w:rsidP="00ED201E">
      <w:pPr>
        <w:pStyle w:val="Default"/>
        <w:rPr>
          <w:sz w:val="22"/>
          <w:szCs w:val="22"/>
          <w:lang w:val="cs-CZ"/>
        </w:rPr>
      </w:pPr>
    </w:p>
    <w:p w:rsidR="003765A2" w:rsidRPr="003765A2" w:rsidRDefault="00ED201E" w:rsidP="006D34D2">
      <w:pPr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  <w:r w:rsidRPr="000C72C9">
        <w:rPr>
          <w:b/>
          <w:sz w:val="22"/>
          <w:szCs w:val="22"/>
        </w:rPr>
        <w:t xml:space="preserve">B.2.1 Účel užívání stavby, základní </w:t>
      </w:r>
      <w:r w:rsidR="000C72C9">
        <w:rPr>
          <w:b/>
          <w:sz w:val="22"/>
          <w:szCs w:val="22"/>
        </w:rPr>
        <w:t>kapacity funkčních jednotek:</w:t>
      </w:r>
      <w:r w:rsidR="000C72C9" w:rsidRPr="000C72C9">
        <w:rPr>
          <w:sz w:val="22"/>
          <w:szCs w:val="22"/>
        </w:rPr>
        <w:t xml:space="preserve"> </w:t>
      </w:r>
      <w:r w:rsidR="003765A2" w:rsidRPr="003765A2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Na Právnické fakultě Univerzity Karlovy je v současnosti vyučován jeden pětiletý magisterský </w:t>
      </w:r>
      <w:proofErr w:type="gramStart"/>
      <w:r w:rsidR="003765A2" w:rsidRPr="003765A2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obor ,,právo</w:t>
      </w:r>
      <w:proofErr w:type="gramEnd"/>
      <w:r w:rsidR="003765A2" w:rsidRPr="003765A2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 a právní věda“ a několik doktorských programů. </w:t>
      </w:r>
    </w:p>
    <w:p w:rsidR="000C72C9" w:rsidRPr="005D24DF" w:rsidRDefault="000C72C9" w:rsidP="00ED201E">
      <w:pPr>
        <w:pStyle w:val="Default"/>
        <w:rPr>
          <w:sz w:val="22"/>
          <w:szCs w:val="22"/>
          <w:lang w:val="cs-CZ"/>
        </w:rPr>
      </w:pPr>
    </w:p>
    <w:p w:rsidR="003804AB" w:rsidRDefault="00ED201E" w:rsidP="003804AB">
      <w:pPr>
        <w:pStyle w:val="Zkladntextodsazen"/>
        <w:tabs>
          <w:tab w:val="left" w:pos="567"/>
          <w:tab w:val="left" w:pos="9072"/>
        </w:tabs>
        <w:ind w:firstLine="0"/>
        <w:rPr>
          <w:rFonts w:cs="Arial"/>
        </w:rPr>
      </w:pPr>
      <w:r w:rsidRPr="000C72C9">
        <w:rPr>
          <w:b/>
          <w:sz w:val="22"/>
          <w:szCs w:val="22"/>
        </w:rPr>
        <w:t>B.2.2 Celkové urbanistické a architektonické řešení</w:t>
      </w:r>
      <w:r w:rsidR="000C72C9">
        <w:rPr>
          <w:b/>
          <w:sz w:val="22"/>
          <w:szCs w:val="22"/>
        </w:rPr>
        <w:t xml:space="preserve">: </w:t>
      </w:r>
      <w:r w:rsidRPr="000C72C9">
        <w:rPr>
          <w:b/>
          <w:sz w:val="22"/>
          <w:szCs w:val="22"/>
        </w:rPr>
        <w:t xml:space="preserve"> </w:t>
      </w:r>
      <w:r w:rsidR="003804AB">
        <w:rPr>
          <w:rFonts w:cs="Arial"/>
        </w:rPr>
        <w:t xml:space="preserve"> </w:t>
      </w:r>
    </w:p>
    <w:p w:rsidR="003804AB" w:rsidRDefault="003804AB" w:rsidP="003804AB">
      <w:pPr>
        <w:pStyle w:val="Zkladntextodsazen"/>
        <w:tabs>
          <w:tab w:val="left" w:pos="567"/>
          <w:tab w:val="left" w:pos="9072"/>
        </w:tabs>
        <w:ind w:firstLine="0"/>
      </w:pPr>
    </w:p>
    <w:p w:rsidR="0031619B" w:rsidRPr="0031619B" w:rsidRDefault="0031619B" w:rsidP="0031619B">
      <w:pPr>
        <w:rPr>
          <w:rFonts w:ascii="Book Antiqua" w:eastAsia="Calibri" w:hAnsi="Book Antiqua" w:cs="Book Antiqua"/>
          <w:snapToGrid/>
          <w:color w:val="000000"/>
          <w:sz w:val="22"/>
          <w:szCs w:val="22"/>
          <w:lang w:eastAsia="en-US"/>
        </w:rPr>
      </w:pPr>
      <w:r w:rsidRPr="0031619B">
        <w:rPr>
          <w:rFonts w:ascii="Book Antiqua" w:eastAsia="Calibri" w:hAnsi="Book Antiqua" w:cs="Book Antiqua"/>
          <w:snapToGrid/>
          <w:color w:val="000000"/>
          <w:sz w:val="22"/>
          <w:szCs w:val="22"/>
          <w:lang w:eastAsia="en-US"/>
        </w:rPr>
        <w:t xml:space="preserve">Budou demontovány jak stěny šachet z SDK </w:t>
      </w:r>
      <w:proofErr w:type="gramStart"/>
      <w:r w:rsidRPr="0031619B">
        <w:rPr>
          <w:rFonts w:ascii="Book Antiqua" w:eastAsia="Calibri" w:hAnsi="Book Antiqua" w:cs="Book Antiqua"/>
          <w:snapToGrid/>
          <w:color w:val="000000"/>
          <w:sz w:val="22"/>
          <w:szCs w:val="22"/>
          <w:lang w:eastAsia="en-US"/>
        </w:rPr>
        <w:t>konstrukcí,  tak</w:t>
      </w:r>
      <w:proofErr w:type="gramEnd"/>
      <w:r w:rsidRPr="0031619B">
        <w:rPr>
          <w:rFonts w:ascii="Book Antiqua" w:eastAsia="Calibri" w:hAnsi="Book Antiqua" w:cs="Book Antiqua"/>
          <w:snapToGrid/>
          <w:color w:val="000000"/>
          <w:sz w:val="22"/>
          <w:szCs w:val="22"/>
          <w:lang w:eastAsia="en-US"/>
        </w:rPr>
        <w:t xml:space="preserve"> bude kompletně demontována  technologie včetně nosné vnitřní konstrukce.</w:t>
      </w:r>
    </w:p>
    <w:p w:rsidR="0031619B" w:rsidRPr="0031619B" w:rsidRDefault="0031619B" w:rsidP="0031619B">
      <w:pPr>
        <w:rPr>
          <w:rFonts w:ascii="Book Antiqua" w:eastAsia="Calibri" w:hAnsi="Book Antiqua" w:cs="Book Antiqua"/>
          <w:snapToGrid/>
          <w:color w:val="000000"/>
          <w:sz w:val="22"/>
          <w:szCs w:val="22"/>
          <w:lang w:eastAsia="en-US"/>
        </w:rPr>
      </w:pPr>
      <w:r w:rsidRPr="0031619B">
        <w:rPr>
          <w:rFonts w:ascii="Book Antiqua" w:eastAsia="Calibri" w:hAnsi="Book Antiqua" w:cs="Book Antiqua"/>
          <w:snapToGrid/>
          <w:color w:val="000000"/>
          <w:sz w:val="22"/>
          <w:szCs w:val="22"/>
          <w:lang w:eastAsia="en-US"/>
        </w:rPr>
        <w:t>Nové šachty budou samonosné tvořené ze systémových sendvičových panelů v barvě bílé, k</w:t>
      </w:r>
      <w:r w:rsidR="00E74F49">
        <w:rPr>
          <w:rFonts w:ascii="Book Antiqua" w:eastAsia="Calibri" w:hAnsi="Book Antiqua" w:cs="Book Antiqua"/>
          <w:snapToGrid/>
          <w:color w:val="000000"/>
          <w:sz w:val="22"/>
          <w:szCs w:val="22"/>
          <w:lang w:eastAsia="en-US"/>
        </w:rPr>
        <w:t>de po obou površích bude plech.</w:t>
      </w:r>
      <w:r w:rsidRPr="0031619B">
        <w:rPr>
          <w:rFonts w:ascii="Book Antiqua" w:eastAsia="Calibri" w:hAnsi="Book Antiqua" w:cs="Book Antiqua"/>
          <w:snapToGrid/>
          <w:color w:val="000000"/>
          <w:sz w:val="22"/>
          <w:szCs w:val="22"/>
          <w:lang w:eastAsia="en-US"/>
        </w:rPr>
        <w:t xml:space="preserve"> Hlavní výhodou takto provedené konstrukce je prostorová nenáročnost a není potřeba prostor pro strojovnu. Standardní vybavení plošiny je podlaha plošiny tvořena ocelovou deskou z nosných profilů. S podlahou plošiny je spojen kontrolní panel vysoký 1100 mm, na kterém je umístěno ruční madlo a ovládací panel. Na panelu jsou velkoplošná tlačítka volby stanic bezpečnostní tlačítko stop a alarm. </w:t>
      </w:r>
    </w:p>
    <w:p w:rsidR="0031619B" w:rsidRPr="0031619B" w:rsidRDefault="0031619B" w:rsidP="0031619B">
      <w:pPr>
        <w:rPr>
          <w:rFonts w:ascii="Book Antiqua" w:eastAsia="Calibri" w:hAnsi="Book Antiqua" w:cs="Book Antiqua"/>
          <w:snapToGrid/>
          <w:color w:val="000000"/>
          <w:sz w:val="22"/>
          <w:szCs w:val="22"/>
          <w:lang w:eastAsia="en-US"/>
        </w:rPr>
      </w:pPr>
      <w:r w:rsidRPr="0031619B">
        <w:rPr>
          <w:rFonts w:ascii="Book Antiqua" w:eastAsia="Calibri" w:hAnsi="Book Antiqua" w:cs="Book Antiqua"/>
          <w:snapToGrid/>
          <w:color w:val="000000"/>
          <w:sz w:val="22"/>
          <w:szCs w:val="22"/>
          <w:lang w:eastAsia="en-US"/>
        </w:rPr>
        <w:t xml:space="preserve">Veškerá přípojná místa a kapacity (elektro) zůstávají stejná, spíše dojde ke snížení potřeby elektrické energie. </w:t>
      </w:r>
    </w:p>
    <w:p w:rsidR="00ED201E" w:rsidRPr="000C72C9" w:rsidRDefault="00ED201E" w:rsidP="00ED201E">
      <w:pPr>
        <w:pStyle w:val="Default"/>
        <w:rPr>
          <w:sz w:val="22"/>
          <w:szCs w:val="22"/>
          <w:lang w:val="cs-CZ"/>
        </w:rPr>
      </w:pPr>
      <w:r w:rsidRPr="000C72C9">
        <w:rPr>
          <w:b/>
          <w:sz w:val="22"/>
          <w:szCs w:val="22"/>
          <w:lang w:val="cs-CZ"/>
        </w:rPr>
        <w:t>a) urbanismus - územní regulace</w:t>
      </w:r>
      <w:r w:rsidR="000C72C9">
        <w:rPr>
          <w:b/>
          <w:sz w:val="22"/>
          <w:szCs w:val="22"/>
          <w:lang w:val="cs-CZ"/>
        </w:rPr>
        <w:t xml:space="preserve">, kompozice prostorového řešení: </w:t>
      </w:r>
      <w:r w:rsidRPr="000C72C9">
        <w:rPr>
          <w:b/>
          <w:sz w:val="22"/>
          <w:szCs w:val="22"/>
          <w:lang w:val="cs-CZ"/>
        </w:rPr>
        <w:t xml:space="preserve"> </w:t>
      </w:r>
      <w:r w:rsidR="000C72C9" w:rsidRPr="00426009">
        <w:rPr>
          <w:sz w:val="22"/>
          <w:szCs w:val="22"/>
          <w:lang w:val="cs-CZ"/>
        </w:rPr>
        <w:t xml:space="preserve">Není předmětem </w:t>
      </w:r>
      <w:r w:rsidR="008366C5">
        <w:rPr>
          <w:sz w:val="22"/>
          <w:szCs w:val="22"/>
          <w:lang w:val="cs-CZ"/>
        </w:rPr>
        <w:t>záměru</w:t>
      </w:r>
      <w:r w:rsidR="000C72C9" w:rsidRPr="00426009">
        <w:rPr>
          <w:sz w:val="22"/>
          <w:szCs w:val="22"/>
          <w:lang w:val="cs-CZ"/>
        </w:rPr>
        <w:t>.</w:t>
      </w:r>
    </w:p>
    <w:p w:rsidR="000C72C9" w:rsidRPr="005D24DF" w:rsidRDefault="000C72C9" w:rsidP="00ED201E">
      <w:pPr>
        <w:pStyle w:val="Default"/>
        <w:rPr>
          <w:sz w:val="22"/>
          <w:szCs w:val="22"/>
          <w:lang w:val="cs-CZ"/>
        </w:rPr>
      </w:pPr>
    </w:p>
    <w:p w:rsidR="00ED201E" w:rsidRPr="005362DE" w:rsidRDefault="00ED201E" w:rsidP="00ED201E">
      <w:pPr>
        <w:pStyle w:val="Default"/>
        <w:rPr>
          <w:sz w:val="22"/>
          <w:szCs w:val="22"/>
          <w:lang w:val="cs-CZ"/>
        </w:rPr>
      </w:pPr>
      <w:r w:rsidRPr="000C72C9">
        <w:rPr>
          <w:b/>
          <w:sz w:val="22"/>
          <w:szCs w:val="22"/>
          <w:lang w:val="cs-CZ"/>
        </w:rPr>
        <w:t xml:space="preserve">b) architektonické </w:t>
      </w:r>
      <w:proofErr w:type="gramStart"/>
      <w:r w:rsidRPr="000C72C9">
        <w:rPr>
          <w:b/>
          <w:sz w:val="22"/>
          <w:szCs w:val="22"/>
          <w:lang w:val="cs-CZ"/>
        </w:rPr>
        <w:t>řešení - kompozice</w:t>
      </w:r>
      <w:proofErr w:type="gramEnd"/>
      <w:r w:rsidRPr="000C72C9">
        <w:rPr>
          <w:b/>
          <w:sz w:val="22"/>
          <w:szCs w:val="22"/>
          <w:lang w:val="cs-CZ"/>
        </w:rPr>
        <w:t xml:space="preserve"> tvarového řešen</w:t>
      </w:r>
      <w:r w:rsidR="007E3B1B">
        <w:rPr>
          <w:b/>
          <w:sz w:val="22"/>
          <w:szCs w:val="22"/>
          <w:lang w:val="cs-CZ"/>
        </w:rPr>
        <w:t xml:space="preserve">í, materiálové a barevné řešení: </w:t>
      </w:r>
      <w:r w:rsidR="005362DE" w:rsidRPr="005362DE">
        <w:rPr>
          <w:sz w:val="22"/>
          <w:szCs w:val="22"/>
          <w:lang w:val="cs-CZ"/>
        </w:rPr>
        <w:t>Architektonické řešení je uvedeno v odstavci B.2.2 (resp. celkovém popisu stavby B.2).</w:t>
      </w:r>
    </w:p>
    <w:p w:rsidR="000C72C9" w:rsidRPr="00F9050A" w:rsidRDefault="000C72C9" w:rsidP="00ED201E">
      <w:pPr>
        <w:pStyle w:val="Default"/>
        <w:rPr>
          <w:color w:val="FF0000"/>
          <w:sz w:val="22"/>
          <w:szCs w:val="22"/>
          <w:lang w:val="cs-CZ"/>
        </w:rPr>
      </w:pPr>
    </w:p>
    <w:p w:rsidR="007E3B1B" w:rsidRPr="00F25475" w:rsidRDefault="00ED201E" w:rsidP="007E3B1B">
      <w:pPr>
        <w:pStyle w:val="Default"/>
        <w:rPr>
          <w:rFonts w:ascii="Arial" w:eastAsia="Times New Roman" w:hAnsi="Arial" w:cs="Times New Roman"/>
          <w:snapToGrid w:val="0"/>
          <w:color w:val="auto"/>
          <w:sz w:val="20"/>
          <w:szCs w:val="20"/>
          <w:lang w:val="cs-CZ" w:eastAsia="cs-CZ"/>
        </w:rPr>
      </w:pPr>
      <w:r w:rsidRPr="000C72C9">
        <w:rPr>
          <w:b/>
          <w:sz w:val="22"/>
          <w:szCs w:val="22"/>
          <w:lang w:val="cs-CZ"/>
        </w:rPr>
        <w:t xml:space="preserve">B.2.3 Celkové provozní řešení, technologie </w:t>
      </w:r>
      <w:proofErr w:type="gramStart"/>
      <w:r w:rsidRPr="000C72C9">
        <w:rPr>
          <w:b/>
          <w:sz w:val="22"/>
          <w:szCs w:val="22"/>
          <w:lang w:val="cs-CZ"/>
        </w:rPr>
        <w:t>výroby</w:t>
      </w:r>
      <w:r w:rsidR="007E3B1B">
        <w:rPr>
          <w:b/>
          <w:sz w:val="22"/>
          <w:szCs w:val="22"/>
          <w:lang w:val="cs-CZ"/>
        </w:rPr>
        <w:t xml:space="preserve">: </w:t>
      </w:r>
      <w:r w:rsidRPr="000C72C9">
        <w:rPr>
          <w:b/>
          <w:sz w:val="22"/>
          <w:szCs w:val="22"/>
          <w:lang w:val="cs-CZ"/>
        </w:rPr>
        <w:t xml:space="preserve"> </w:t>
      </w:r>
      <w:r w:rsidR="00750528" w:rsidRPr="00426009">
        <w:rPr>
          <w:sz w:val="22"/>
          <w:szCs w:val="22"/>
          <w:lang w:val="cs-CZ"/>
        </w:rPr>
        <w:t>Není</w:t>
      </w:r>
      <w:proofErr w:type="gramEnd"/>
      <w:r w:rsidR="00750528" w:rsidRPr="00426009">
        <w:rPr>
          <w:sz w:val="22"/>
          <w:szCs w:val="22"/>
          <w:lang w:val="cs-CZ"/>
        </w:rPr>
        <w:t xml:space="preserve"> předmětem </w:t>
      </w:r>
      <w:r w:rsidR="00750528">
        <w:rPr>
          <w:sz w:val="22"/>
          <w:szCs w:val="22"/>
          <w:lang w:val="cs-CZ"/>
        </w:rPr>
        <w:t>záměru</w:t>
      </w:r>
      <w:r w:rsidR="00750528" w:rsidRPr="00426009">
        <w:rPr>
          <w:sz w:val="22"/>
          <w:szCs w:val="22"/>
          <w:lang w:val="cs-CZ"/>
        </w:rPr>
        <w:t>.</w:t>
      </w:r>
      <w:r w:rsidR="00750528">
        <w:rPr>
          <w:sz w:val="22"/>
          <w:szCs w:val="22"/>
          <w:lang w:val="cs-CZ"/>
        </w:rPr>
        <w:t xml:space="preserve"> </w:t>
      </w:r>
    </w:p>
    <w:p w:rsidR="000C72C9" w:rsidRPr="005D24DF" w:rsidRDefault="000C72C9" w:rsidP="00ED201E">
      <w:pPr>
        <w:pStyle w:val="Default"/>
        <w:rPr>
          <w:sz w:val="22"/>
          <w:szCs w:val="22"/>
          <w:lang w:val="cs-CZ"/>
        </w:rPr>
      </w:pPr>
    </w:p>
    <w:p w:rsidR="007E3B1B" w:rsidRPr="00750528" w:rsidRDefault="00ED201E" w:rsidP="007E3B1B">
      <w:pPr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  <w:r w:rsidRPr="007E3B1B">
        <w:rPr>
          <w:rFonts w:ascii="Book Antiqua" w:eastAsiaTheme="minorHAnsi" w:hAnsi="Book Antiqua" w:cs="Book Antiqua"/>
          <w:b/>
          <w:snapToGrid/>
          <w:color w:val="000000"/>
          <w:sz w:val="22"/>
          <w:szCs w:val="22"/>
          <w:lang w:eastAsia="en-US"/>
        </w:rPr>
        <w:t xml:space="preserve">B.2.4 Bezbariérové užívání </w:t>
      </w:r>
      <w:proofErr w:type="gramStart"/>
      <w:r w:rsidRPr="007E3B1B">
        <w:rPr>
          <w:rFonts w:ascii="Book Antiqua" w:eastAsiaTheme="minorHAnsi" w:hAnsi="Book Antiqua" w:cs="Book Antiqua"/>
          <w:b/>
          <w:snapToGrid/>
          <w:color w:val="000000"/>
          <w:sz w:val="22"/>
          <w:szCs w:val="22"/>
          <w:lang w:eastAsia="en-US"/>
        </w:rPr>
        <w:t>stavby</w:t>
      </w:r>
      <w:r w:rsidR="007E3B1B" w:rsidRPr="007E3B1B">
        <w:rPr>
          <w:rFonts w:ascii="Book Antiqua" w:eastAsiaTheme="minorHAnsi" w:hAnsi="Book Antiqua" w:cs="Book Antiqua"/>
          <w:b/>
          <w:snapToGrid/>
          <w:color w:val="000000"/>
          <w:sz w:val="22"/>
          <w:szCs w:val="22"/>
          <w:lang w:eastAsia="en-US"/>
        </w:rPr>
        <w:t>:</w:t>
      </w:r>
      <w:r w:rsidR="007E3B1B">
        <w:rPr>
          <w:b/>
          <w:sz w:val="22"/>
          <w:szCs w:val="22"/>
        </w:rPr>
        <w:t xml:space="preserve"> </w:t>
      </w:r>
      <w:r w:rsidR="00750528">
        <w:rPr>
          <w:b/>
          <w:sz w:val="22"/>
          <w:szCs w:val="22"/>
        </w:rPr>
        <w:t xml:space="preserve"> </w:t>
      </w:r>
      <w:r w:rsidR="003765A2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Objekt</w:t>
      </w:r>
      <w:proofErr w:type="gramEnd"/>
      <w:r w:rsidR="003765A2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 byl dodatečně vybaven zařízeními pro </w:t>
      </w:r>
      <w:r w:rsidR="006D34D2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bezbariérové</w:t>
      </w:r>
      <w:r w:rsidR="003765A2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 používání.</w:t>
      </w:r>
      <w:r w:rsidR="005942C7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 </w:t>
      </w:r>
    </w:p>
    <w:p w:rsidR="000C72C9" w:rsidRPr="005D24DF" w:rsidRDefault="000C72C9" w:rsidP="00ED201E">
      <w:pPr>
        <w:pStyle w:val="Default"/>
        <w:rPr>
          <w:sz w:val="22"/>
          <w:szCs w:val="22"/>
          <w:lang w:val="cs-CZ"/>
        </w:rPr>
      </w:pPr>
    </w:p>
    <w:p w:rsidR="002B790E" w:rsidRPr="00750528" w:rsidRDefault="00ED201E" w:rsidP="002B790E">
      <w:pPr>
        <w:pStyle w:val="Zpat"/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  <w:r w:rsidRPr="000C72C9">
        <w:rPr>
          <w:b/>
          <w:sz w:val="22"/>
          <w:szCs w:val="22"/>
        </w:rPr>
        <w:lastRenderedPageBreak/>
        <w:t xml:space="preserve">B.2.5 Bezpečnost při užívání </w:t>
      </w:r>
      <w:proofErr w:type="gramStart"/>
      <w:r w:rsidRPr="000C72C9">
        <w:rPr>
          <w:b/>
          <w:sz w:val="22"/>
          <w:szCs w:val="22"/>
        </w:rPr>
        <w:t>stavby</w:t>
      </w:r>
      <w:r w:rsidR="007E3B1B">
        <w:rPr>
          <w:b/>
          <w:sz w:val="22"/>
          <w:szCs w:val="22"/>
        </w:rPr>
        <w:t xml:space="preserve">: </w:t>
      </w:r>
      <w:r w:rsidRPr="000C72C9">
        <w:rPr>
          <w:b/>
          <w:sz w:val="22"/>
          <w:szCs w:val="22"/>
        </w:rPr>
        <w:t xml:space="preserve"> </w:t>
      </w:r>
      <w:r w:rsidR="005942C7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Po</w:t>
      </w:r>
      <w:proofErr w:type="gramEnd"/>
      <w:r w:rsidR="005942C7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 stavební úpravě nevzniknou žádné speciální požadavky při užívání stavby.</w:t>
      </w:r>
    </w:p>
    <w:p w:rsidR="000C72C9" w:rsidRPr="00750528" w:rsidRDefault="000C72C9" w:rsidP="00ED201E">
      <w:pPr>
        <w:pStyle w:val="Default"/>
        <w:rPr>
          <w:sz w:val="22"/>
          <w:szCs w:val="22"/>
          <w:lang w:val="cs-CZ"/>
        </w:rPr>
      </w:pPr>
    </w:p>
    <w:p w:rsidR="00ED201E" w:rsidRPr="000C72C9" w:rsidRDefault="00ED201E" w:rsidP="00ED201E">
      <w:pPr>
        <w:pStyle w:val="Default"/>
        <w:rPr>
          <w:b/>
          <w:sz w:val="22"/>
          <w:szCs w:val="22"/>
          <w:lang w:val="cs-CZ"/>
        </w:rPr>
      </w:pPr>
      <w:r w:rsidRPr="000C72C9">
        <w:rPr>
          <w:b/>
          <w:sz w:val="22"/>
          <w:szCs w:val="22"/>
          <w:lang w:val="cs-CZ"/>
        </w:rPr>
        <w:t xml:space="preserve">B.2.6 Základní charakteristika objektů </w:t>
      </w:r>
    </w:p>
    <w:p w:rsidR="000C72C9" w:rsidRPr="005D24DF" w:rsidRDefault="000C72C9" w:rsidP="00ED201E">
      <w:pPr>
        <w:pStyle w:val="Default"/>
        <w:rPr>
          <w:sz w:val="22"/>
          <w:szCs w:val="22"/>
          <w:lang w:val="cs-CZ"/>
        </w:rPr>
      </w:pPr>
    </w:p>
    <w:p w:rsidR="00DC6C06" w:rsidRPr="00750528" w:rsidRDefault="00ED201E" w:rsidP="002B790E">
      <w:pPr>
        <w:pStyle w:val="Zpat"/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  <w:r w:rsidRPr="00DC6C06">
        <w:rPr>
          <w:b/>
          <w:sz w:val="22"/>
          <w:szCs w:val="22"/>
        </w:rPr>
        <w:t xml:space="preserve">a) </w:t>
      </w:r>
      <w:r w:rsidR="00DC6C06">
        <w:rPr>
          <w:b/>
          <w:sz w:val="22"/>
          <w:szCs w:val="22"/>
        </w:rPr>
        <w:t>stavební řešení:</w:t>
      </w:r>
      <w:r w:rsidR="002B790E" w:rsidRPr="002B790E">
        <w:rPr>
          <w:rFonts w:ascii="Arial" w:hAnsi="Arial"/>
        </w:rPr>
        <w:t xml:space="preserve"> </w:t>
      </w:r>
      <w:r w:rsidR="005942C7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Z výše popsaného je zřejmé, že dojde </w:t>
      </w:r>
      <w:r w:rsidR="00EB5D77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pouze k drobným stavebním úpravám.</w:t>
      </w:r>
      <w:r w:rsidR="00DC4F6B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 </w:t>
      </w:r>
    </w:p>
    <w:p w:rsidR="00B31791" w:rsidRPr="002B790E" w:rsidRDefault="00B31791" w:rsidP="002B790E">
      <w:pPr>
        <w:pStyle w:val="Zpat"/>
        <w:rPr>
          <w:rFonts w:ascii="Arial" w:hAnsi="Arial" w:cs="Arial"/>
        </w:rPr>
      </w:pPr>
    </w:p>
    <w:p w:rsidR="00DC4F6B" w:rsidRPr="00DC4F6B" w:rsidRDefault="00ED201E" w:rsidP="007D190D">
      <w:pPr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  <w:r w:rsidRPr="00DC6C06">
        <w:rPr>
          <w:b/>
          <w:sz w:val="22"/>
          <w:szCs w:val="22"/>
        </w:rPr>
        <w:t>b) ko</w:t>
      </w:r>
      <w:r w:rsidR="00DC6C06">
        <w:rPr>
          <w:b/>
          <w:sz w:val="22"/>
          <w:szCs w:val="22"/>
        </w:rPr>
        <w:t xml:space="preserve">nstrukční a materiálové </w:t>
      </w:r>
      <w:proofErr w:type="gramStart"/>
      <w:r w:rsidR="00DC6C06">
        <w:rPr>
          <w:b/>
          <w:sz w:val="22"/>
          <w:szCs w:val="22"/>
        </w:rPr>
        <w:t>řešení:</w:t>
      </w:r>
      <w:r w:rsidR="007D190D">
        <w:rPr>
          <w:b/>
          <w:sz w:val="22"/>
          <w:szCs w:val="22"/>
        </w:rPr>
        <w:t xml:space="preserve"> </w:t>
      </w:r>
      <w:r w:rsidR="00FE6BC0">
        <w:rPr>
          <w:b/>
          <w:sz w:val="22"/>
          <w:szCs w:val="22"/>
        </w:rPr>
        <w:t xml:space="preserve"> </w:t>
      </w:r>
      <w:r w:rsidR="00EB5D77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viz</w:t>
      </w:r>
      <w:proofErr w:type="gramEnd"/>
      <w:r w:rsidR="00EB5D77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 výše popsané</w:t>
      </w:r>
    </w:p>
    <w:p w:rsidR="00DC6C06" w:rsidRPr="000F4911" w:rsidRDefault="00DC6C06" w:rsidP="000F4911">
      <w:pPr>
        <w:rPr>
          <w:rFonts w:ascii="Arial" w:hAnsi="Arial" w:cs="Arial"/>
        </w:rPr>
      </w:pPr>
    </w:p>
    <w:p w:rsidR="007D190D" w:rsidRDefault="00ED201E" w:rsidP="007D190D">
      <w:pPr>
        <w:rPr>
          <w:rFonts w:ascii="Arial" w:hAnsi="Arial" w:cs="Arial"/>
        </w:rPr>
      </w:pPr>
      <w:r w:rsidRPr="00DC6C06">
        <w:rPr>
          <w:b/>
          <w:sz w:val="22"/>
          <w:szCs w:val="22"/>
        </w:rPr>
        <w:t>c) m</w:t>
      </w:r>
      <w:r w:rsidR="00DC6C06">
        <w:rPr>
          <w:b/>
          <w:sz w:val="22"/>
          <w:szCs w:val="22"/>
        </w:rPr>
        <w:t>echanická odolnost a stabilita:</w:t>
      </w:r>
      <w:r w:rsidR="007D190D" w:rsidRPr="007D190D">
        <w:rPr>
          <w:rFonts w:ascii="Arial" w:hAnsi="Arial" w:cs="Arial"/>
        </w:rPr>
        <w:t xml:space="preserve"> </w:t>
      </w:r>
      <w:r w:rsidR="00462BBC" w:rsidRPr="00462BBC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Za podmínky správného provádění odbornou firmou n</w:t>
      </w:r>
      <w:r w:rsidR="007D190D" w:rsidRPr="00462BBC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avržené konstrukční úpravy nemají vliv na stávající stabilitu konstrukčního systému objektu jako celku a nevyvozují nestabilitu ani v dílčích částech konstrukce. Nové konstrukce a změny jejich dílčí části vyhoví na mezní stavy únosnosti a přetvoření. Zatížení působící na konstrukce v průběhu výstavby a užívání nezpůsobí zřícení stavby nebo její části, event. poškození jiných částí stavby nebo technických zařízení anebo instalovaného vybavení v důsledku většího přetvoření nosné konstrukce.</w:t>
      </w:r>
    </w:p>
    <w:p w:rsidR="00DC6C06" w:rsidRPr="00DC6C06" w:rsidRDefault="00DC6C06" w:rsidP="00ED201E">
      <w:pPr>
        <w:pStyle w:val="Default"/>
        <w:rPr>
          <w:b/>
          <w:sz w:val="22"/>
          <w:szCs w:val="22"/>
          <w:lang w:val="cs-CZ"/>
        </w:rPr>
      </w:pPr>
    </w:p>
    <w:p w:rsidR="00ED201E" w:rsidRDefault="00ED201E" w:rsidP="00ED201E">
      <w:pPr>
        <w:pStyle w:val="Default"/>
        <w:rPr>
          <w:b/>
          <w:sz w:val="22"/>
          <w:szCs w:val="22"/>
          <w:lang w:val="cs-CZ"/>
        </w:rPr>
      </w:pPr>
      <w:r w:rsidRPr="00DC6C06">
        <w:rPr>
          <w:b/>
          <w:sz w:val="22"/>
          <w:szCs w:val="22"/>
          <w:lang w:val="cs-CZ"/>
        </w:rPr>
        <w:t xml:space="preserve">B.2.7 Základní charakteristika technických a technologických zařízení </w:t>
      </w:r>
    </w:p>
    <w:p w:rsidR="00DC6C06" w:rsidRPr="00DC6C06" w:rsidRDefault="00DC6C06" w:rsidP="00ED201E">
      <w:pPr>
        <w:pStyle w:val="Default"/>
        <w:rPr>
          <w:b/>
          <w:sz w:val="22"/>
          <w:szCs w:val="22"/>
          <w:lang w:val="cs-CZ"/>
        </w:rPr>
      </w:pPr>
    </w:p>
    <w:p w:rsidR="00462BBC" w:rsidRDefault="00DC6C06" w:rsidP="002D0F1F">
      <w:pPr>
        <w:pStyle w:val="Default"/>
        <w:numPr>
          <w:ilvl w:val="0"/>
          <w:numId w:val="1"/>
        </w:numPr>
        <w:ind w:left="426" w:hanging="426"/>
        <w:rPr>
          <w:sz w:val="22"/>
          <w:szCs w:val="22"/>
          <w:lang w:val="cs-CZ"/>
        </w:rPr>
      </w:pPr>
      <w:r>
        <w:rPr>
          <w:b/>
          <w:sz w:val="22"/>
          <w:szCs w:val="22"/>
          <w:lang w:val="cs-CZ"/>
        </w:rPr>
        <w:t>technické řešení:</w:t>
      </w:r>
      <w:r w:rsidR="005E0D65">
        <w:rPr>
          <w:b/>
          <w:sz w:val="22"/>
          <w:szCs w:val="22"/>
          <w:lang w:val="cs-CZ"/>
        </w:rPr>
        <w:t xml:space="preserve"> </w:t>
      </w:r>
      <w:r w:rsidR="00C46ED6">
        <w:rPr>
          <w:sz w:val="22"/>
          <w:szCs w:val="22"/>
          <w:lang w:val="cs-CZ"/>
        </w:rPr>
        <w:t xml:space="preserve"> Projekt neřeší žádná technická řešení.</w:t>
      </w:r>
    </w:p>
    <w:p w:rsidR="00C46ED6" w:rsidRPr="00462BBC" w:rsidRDefault="00C46ED6" w:rsidP="002D0F1F">
      <w:pPr>
        <w:pStyle w:val="Default"/>
        <w:ind w:left="720"/>
        <w:rPr>
          <w:b/>
          <w:color w:val="auto"/>
          <w:sz w:val="22"/>
          <w:szCs w:val="22"/>
          <w:lang w:val="cs-CZ"/>
        </w:rPr>
      </w:pPr>
    </w:p>
    <w:p w:rsidR="00DC6C06" w:rsidRDefault="00ED201E" w:rsidP="00ED201E">
      <w:pPr>
        <w:pStyle w:val="Default"/>
        <w:rPr>
          <w:sz w:val="22"/>
          <w:szCs w:val="22"/>
          <w:lang w:val="cs-CZ"/>
        </w:rPr>
      </w:pPr>
      <w:r w:rsidRPr="00DC6C06">
        <w:rPr>
          <w:b/>
          <w:sz w:val="22"/>
          <w:szCs w:val="22"/>
          <w:lang w:val="cs-CZ"/>
        </w:rPr>
        <w:t>b) výčet technick</w:t>
      </w:r>
      <w:r w:rsidR="00DC6C06">
        <w:rPr>
          <w:b/>
          <w:sz w:val="22"/>
          <w:szCs w:val="22"/>
          <w:lang w:val="cs-CZ"/>
        </w:rPr>
        <w:t>ých a technologických zařízení</w:t>
      </w:r>
      <w:r w:rsidR="00DC6C06" w:rsidRPr="00FD7D91">
        <w:rPr>
          <w:b/>
          <w:sz w:val="22"/>
          <w:szCs w:val="22"/>
          <w:lang w:val="cs-CZ"/>
        </w:rPr>
        <w:t>:</w:t>
      </w:r>
      <w:r w:rsidR="00064577" w:rsidRPr="00064577">
        <w:rPr>
          <w:sz w:val="22"/>
          <w:szCs w:val="22"/>
          <w:lang w:val="cs-CZ"/>
        </w:rPr>
        <w:t xml:space="preserve"> </w:t>
      </w:r>
      <w:r w:rsidR="007A2C2A" w:rsidRPr="00426009">
        <w:rPr>
          <w:sz w:val="22"/>
          <w:szCs w:val="22"/>
          <w:lang w:val="cs-CZ"/>
        </w:rPr>
        <w:t xml:space="preserve">Není předmětem </w:t>
      </w:r>
      <w:r w:rsidR="007A2C2A">
        <w:rPr>
          <w:sz w:val="22"/>
          <w:szCs w:val="22"/>
          <w:lang w:val="cs-CZ"/>
        </w:rPr>
        <w:t>záměru</w:t>
      </w:r>
      <w:r w:rsidR="007A2C2A" w:rsidRPr="00426009">
        <w:rPr>
          <w:sz w:val="22"/>
          <w:szCs w:val="22"/>
          <w:lang w:val="cs-CZ"/>
        </w:rPr>
        <w:t>.</w:t>
      </w:r>
    </w:p>
    <w:p w:rsidR="007A2C2A" w:rsidRPr="00DC6C06" w:rsidRDefault="007A2C2A" w:rsidP="00ED201E">
      <w:pPr>
        <w:pStyle w:val="Default"/>
        <w:rPr>
          <w:b/>
          <w:sz w:val="22"/>
          <w:szCs w:val="22"/>
          <w:lang w:val="cs-CZ"/>
        </w:rPr>
      </w:pPr>
    </w:p>
    <w:p w:rsidR="00ED201E" w:rsidRDefault="00FA789A" w:rsidP="00ED201E">
      <w:pPr>
        <w:pStyle w:val="Default"/>
        <w:rPr>
          <w:b/>
          <w:sz w:val="22"/>
          <w:szCs w:val="22"/>
          <w:lang w:val="cs-CZ"/>
        </w:rPr>
      </w:pPr>
      <w:r w:rsidRPr="00DC6C06">
        <w:rPr>
          <w:b/>
          <w:sz w:val="22"/>
          <w:szCs w:val="22"/>
          <w:lang w:val="cs-CZ"/>
        </w:rPr>
        <w:t>B. 2.8</w:t>
      </w:r>
      <w:r w:rsidR="00ED201E" w:rsidRPr="00DC6C06">
        <w:rPr>
          <w:b/>
          <w:sz w:val="22"/>
          <w:szCs w:val="22"/>
          <w:lang w:val="cs-CZ"/>
        </w:rPr>
        <w:t xml:space="preserve"> Požárně bezpečnostní řešení </w:t>
      </w:r>
    </w:p>
    <w:p w:rsidR="00DC6C06" w:rsidRPr="00DC6C06" w:rsidRDefault="00DC6C06" w:rsidP="00ED201E">
      <w:pPr>
        <w:pStyle w:val="Default"/>
        <w:rPr>
          <w:b/>
          <w:sz w:val="22"/>
          <w:szCs w:val="22"/>
          <w:lang w:val="cs-CZ"/>
        </w:rPr>
      </w:pPr>
    </w:p>
    <w:p w:rsidR="00ED201E" w:rsidRPr="007A2C2A" w:rsidRDefault="00ED201E" w:rsidP="00ED201E">
      <w:pPr>
        <w:pStyle w:val="Default"/>
        <w:rPr>
          <w:sz w:val="22"/>
          <w:szCs w:val="22"/>
          <w:lang w:val="cs-CZ"/>
        </w:rPr>
      </w:pPr>
      <w:r w:rsidRPr="00DC6C06">
        <w:rPr>
          <w:b/>
          <w:sz w:val="22"/>
          <w:szCs w:val="22"/>
          <w:lang w:val="cs-CZ"/>
        </w:rPr>
        <w:t>a) rozdělení stavb</w:t>
      </w:r>
      <w:r w:rsidR="00DC6C06">
        <w:rPr>
          <w:b/>
          <w:sz w:val="22"/>
          <w:szCs w:val="22"/>
          <w:lang w:val="cs-CZ"/>
        </w:rPr>
        <w:t>y a objektů do požárních úseků</w:t>
      </w:r>
      <w:r w:rsidR="00B67D9C">
        <w:rPr>
          <w:b/>
          <w:sz w:val="22"/>
          <w:szCs w:val="22"/>
          <w:lang w:val="cs-CZ"/>
        </w:rPr>
        <w:t>:</w:t>
      </w:r>
      <w:r w:rsidR="00423219">
        <w:rPr>
          <w:b/>
          <w:sz w:val="22"/>
          <w:szCs w:val="22"/>
          <w:lang w:val="cs-CZ"/>
        </w:rPr>
        <w:t xml:space="preserve"> </w:t>
      </w:r>
      <w:r w:rsidR="00BC62BC" w:rsidRPr="00426009">
        <w:rPr>
          <w:sz w:val="22"/>
          <w:szCs w:val="22"/>
          <w:lang w:val="cs-CZ"/>
        </w:rPr>
        <w:t xml:space="preserve">Není předmětem </w:t>
      </w:r>
      <w:r w:rsidR="00BC62BC">
        <w:rPr>
          <w:sz w:val="22"/>
          <w:szCs w:val="22"/>
          <w:lang w:val="cs-CZ"/>
        </w:rPr>
        <w:t>záměru</w:t>
      </w:r>
      <w:r w:rsidR="00BC62BC" w:rsidRPr="00426009">
        <w:rPr>
          <w:sz w:val="22"/>
          <w:szCs w:val="22"/>
          <w:lang w:val="cs-CZ"/>
        </w:rPr>
        <w:t>.</w:t>
      </w:r>
    </w:p>
    <w:p w:rsidR="00B67D9C" w:rsidRPr="00DC6C06" w:rsidRDefault="00B67D9C" w:rsidP="00ED201E">
      <w:pPr>
        <w:pStyle w:val="Default"/>
        <w:rPr>
          <w:b/>
          <w:sz w:val="22"/>
          <w:szCs w:val="22"/>
          <w:lang w:val="cs-CZ"/>
        </w:rPr>
      </w:pPr>
    </w:p>
    <w:p w:rsidR="00423219" w:rsidRPr="00423219" w:rsidRDefault="00ED201E" w:rsidP="00423219">
      <w:pPr>
        <w:pStyle w:val="Default"/>
        <w:rPr>
          <w:rFonts w:ascii="Arial" w:eastAsia="Times New Roman" w:hAnsi="Arial" w:cs="Arial"/>
          <w:snapToGrid w:val="0"/>
          <w:color w:val="auto"/>
          <w:sz w:val="20"/>
          <w:szCs w:val="20"/>
          <w:lang w:val="cs-CZ" w:eastAsia="cs-CZ"/>
        </w:rPr>
      </w:pPr>
      <w:r w:rsidRPr="00B67D9C">
        <w:rPr>
          <w:b/>
          <w:sz w:val="22"/>
          <w:szCs w:val="22"/>
          <w:lang w:val="cs-CZ"/>
        </w:rPr>
        <w:t>b) výpočet požárního rizika a stanov</w:t>
      </w:r>
      <w:r w:rsidR="00B67D9C">
        <w:rPr>
          <w:b/>
          <w:sz w:val="22"/>
          <w:szCs w:val="22"/>
          <w:lang w:val="cs-CZ"/>
        </w:rPr>
        <w:t>ení stupně požární bezpečnosti:</w:t>
      </w:r>
      <w:r w:rsidR="00423219" w:rsidRPr="00423219">
        <w:rPr>
          <w:rFonts w:ascii="Arial" w:eastAsia="Times New Roman" w:hAnsi="Arial" w:cs="Arial"/>
          <w:snapToGrid w:val="0"/>
          <w:color w:val="auto"/>
          <w:sz w:val="20"/>
          <w:szCs w:val="20"/>
          <w:lang w:val="cs-CZ" w:eastAsia="cs-CZ"/>
        </w:rPr>
        <w:t xml:space="preserve"> </w:t>
      </w:r>
      <w:r w:rsidR="00BC62BC" w:rsidRPr="00426009">
        <w:rPr>
          <w:sz w:val="22"/>
          <w:szCs w:val="22"/>
          <w:lang w:val="cs-CZ"/>
        </w:rPr>
        <w:t xml:space="preserve">Není předmětem </w:t>
      </w:r>
      <w:r w:rsidR="00BC62BC">
        <w:rPr>
          <w:sz w:val="22"/>
          <w:szCs w:val="22"/>
          <w:lang w:val="cs-CZ"/>
        </w:rPr>
        <w:t>záměru</w:t>
      </w:r>
      <w:r w:rsidR="00BC62BC" w:rsidRPr="00426009">
        <w:rPr>
          <w:sz w:val="22"/>
          <w:szCs w:val="22"/>
          <w:lang w:val="cs-CZ"/>
        </w:rPr>
        <w:t>.</w:t>
      </w:r>
    </w:p>
    <w:p w:rsidR="00ED201E" w:rsidRPr="00B67D9C" w:rsidRDefault="00ED201E" w:rsidP="00ED201E">
      <w:pPr>
        <w:pStyle w:val="Default"/>
        <w:rPr>
          <w:b/>
          <w:sz w:val="22"/>
          <w:szCs w:val="22"/>
          <w:lang w:val="cs-CZ"/>
        </w:rPr>
      </w:pPr>
      <w:r w:rsidRPr="00B67D9C">
        <w:rPr>
          <w:b/>
          <w:sz w:val="22"/>
          <w:szCs w:val="22"/>
          <w:lang w:val="cs-CZ"/>
        </w:rPr>
        <w:t xml:space="preserve">c) zhodnocení navržených stavebních konstrukcí a stavebních výrobků včetně požadavků na zvýšení požární odolnosti stavebních konstrukcí, </w:t>
      </w:r>
      <w:r w:rsidR="00BC62BC" w:rsidRPr="00426009">
        <w:rPr>
          <w:sz w:val="22"/>
          <w:szCs w:val="22"/>
          <w:lang w:val="cs-CZ"/>
        </w:rPr>
        <w:t xml:space="preserve">Není předmětem </w:t>
      </w:r>
      <w:r w:rsidR="00BC62BC">
        <w:rPr>
          <w:sz w:val="22"/>
          <w:szCs w:val="22"/>
          <w:lang w:val="cs-CZ"/>
        </w:rPr>
        <w:t>záměru</w:t>
      </w:r>
      <w:r w:rsidR="00BC62BC" w:rsidRPr="00426009">
        <w:rPr>
          <w:sz w:val="22"/>
          <w:szCs w:val="22"/>
          <w:lang w:val="cs-CZ"/>
        </w:rPr>
        <w:t>.</w:t>
      </w:r>
    </w:p>
    <w:p w:rsidR="00B67D9C" w:rsidRPr="00B67D9C" w:rsidRDefault="00ED201E" w:rsidP="00ED201E">
      <w:pPr>
        <w:pStyle w:val="Default"/>
        <w:rPr>
          <w:b/>
          <w:sz w:val="22"/>
          <w:szCs w:val="22"/>
          <w:lang w:val="cs-CZ"/>
        </w:rPr>
      </w:pPr>
      <w:r w:rsidRPr="00B67D9C">
        <w:rPr>
          <w:b/>
          <w:sz w:val="22"/>
          <w:szCs w:val="22"/>
          <w:lang w:val="cs-CZ"/>
        </w:rPr>
        <w:t>d) zhodnocení evakuace osob vče</w:t>
      </w:r>
      <w:r w:rsidR="00B67D9C">
        <w:rPr>
          <w:b/>
          <w:sz w:val="22"/>
          <w:szCs w:val="22"/>
          <w:lang w:val="cs-CZ"/>
        </w:rPr>
        <w:t>tně vyhodnocení únikových cest:</w:t>
      </w:r>
      <w:r w:rsidR="00423219" w:rsidRPr="00423219">
        <w:rPr>
          <w:rFonts w:ascii="Arial" w:eastAsia="Times New Roman" w:hAnsi="Arial" w:cs="Arial"/>
          <w:snapToGrid w:val="0"/>
          <w:color w:val="auto"/>
          <w:sz w:val="20"/>
          <w:szCs w:val="20"/>
          <w:lang w:val="cs-CZ" w:eastAsia="cs-CZ"/>
        </w:rPr>
        <w:t xml:space="preserve"> </w:t>
      </w:r>
      <w:r w:rsidR="00BC62BC" w:rsidRPr="00426009">
        <w:rPr>
          <w:sz w:val="22"/>
          <w:szCs w:val="22"/>
          <w:lang w:val="cs-CZ"/>
        </w:rPr>
        <w:t xml:space="preserve">Není předmětem </w:t>
      </w:r>
      <w:proofErr w:type="gramStart"/>
      <w:r w:rsidR="00BC62BC">
        <w:rPr>
          <w:sz w:val="22"/>
          <w:szCs w:val="22"/>
          <w:lang w:val="cs-CZ"/>
        </w:rPr>
        <w:t>záměru</w:t>
      </w:r>
      <w:r w:rsidR="00BC62BC" w:rsidRPr="00426009">
        <w:rPr>
          <w:sz w:val="22"/>
          <w:szCs w:val="22"/>
          <w:lang w:val="cs-CZ"/>
        </w:rPr>
        <w:t>.</w:t>
      </w:r>
      <w:r w:rsidRPr="00B67D9C">
        <w:rPr>
          <w:b/>
          <w:sz w:val="22"/>
          <w:szCs w:val="22"/>
          <w:lang w:val="cs-CZ"/>
        </w:rPr>
        <w:t>e</w:t>
      </w:r>
      <w:proofErr w:type="gramEnd"/>
      <w:r w:rsidRPr="00B67D9C">
        <w:rPr>
          <w:b/>
          <w:sz w:val="22"/>
          <w:szCs w:val="22"/>
          <w:lang w:val="cs-CZ"/>
        </w:rPr>
        <w:t>) zhodnocení odstupových vzdáleností a vymezení</w:t>
      </w:r>
      <w:r w:rsidR="00B67D9C">
        <w:rPr>
          <w:b/>
          <w:sz w:val="22"/>
          <w:szCs w:val="22"/>
          <w:lang w:val="cs-CZ"/>
        </w:rPr>
        <w:t xml:space="preserve"> požárně nebezpečného prostoru:</w:t>
      </w:r>
      <w:r w:rsidR="00423219" w:rsidRPr="00423219">
        <w:rPr>
          <w:rFonts w:ascii="Arial" w:eastAsia="Times New Roman" w:hAnsi="Arial" w:cs="Arial"/>
          <w:snapToGrid w:val="0"/>
          <w:color w:val="auto"/>
          <w:sz w:val="20"/>
          <w:szCs w:val="20"/>
          <w:lang w:val="cs-CZ" w:eastAsia="cs-CZ"/>
        </w:rPr>
        <w:t xml:space="preserve"> </w:t>
      </w:r>
      <w:r w:rsidR="00BC62BC" w:rsidRPr="00426009">
        <w:rPr>
          <w:sz w:val="22"/>
          <w:szCs w:val="22"/>
          <w:lang w:val="cs-CZ"/>
        </w:rPr>
        <w:t xml:space="preserve">Není předmětem </w:t>
      </w:r>
      <w:r w:rsidR="00BC62BC">
        <w:rPr>
          <w:sz w:val="22"/>
          <w:szCs w:val="22"/>
          <w:lang w:val="cs-CZ"/>
        </w:rPr>
        <w:t>záměru</w:t>
      </w:r>
      <w:r w:rsidR="00BC62BC" w:rsidRPr="00426009">
        <w:rPr>
          <w:sz w:val="22"/>
          <w:szCs w:val="22"/>
          <w:lang w:val="cs-CZ"/>
        </w:rPr>
        <w:t>.</w:t>
      </w:r>
    </w:p>
    <w:p w:rsidR="00ED201E" w:rsidRPr="00B67D9C" w:rsidRDefault="00ED201E" w:rsidP="00ED201E">
      <w:pPr>
        <w:pStyle w:val="Default"/>
        <w:rPr>
          <w:b/>
          <w:sz w:val="22"/>
          <w:szCs w:val="22"/>
          <w:lang w:val="cs-CZ"/>
        </w:rPr>
      </w:pPr>
      <w:r w:rsidRPr="00B67D9C">
        <w:rPr>
          <w:b/>
          <w:sz w:val="22"/>
          <w:szCs w:val="22"/>
          <w:lang w:val="cs-CZ"/>
        </w:rPr>
        <w:t>f) zajištění potřebného množství požární vody, popřípadě jiného hasiva, včetně rozmístění vnit</w:t>
      </w:r>
      <w:r w:rsidR="00B67D9C">
        <w:rPr>
          <w:b/>
          <w:sz w:val="22"/>
          <w:szCs w:val="22"/>
          <w:lang w:val="cs-CZ"/>
        </w:rPr>
        <w:t>řních a vnějších odběrných míst:</w:t>
      </w:r>
      <w:r w:rsidR="00423219" w:rsidRPr="00423219">
        <w:rPr>
          <w:rFonts w:ascii="Arial" w:eastAsia="Times New Roman" w:hAnsi="Arial" w:cs="Arial"/>
          <w:snapToGrid w:val="0"/>
          <w:color w:val="auto"/>
          <w:sz w:val="20"/>
          <w:szCs w:val="20"/>
          <w:lang w:val="cs-CZ" w:eastAsia="cs-CZ"/>
        </w:rPr>
        <w:t xml:space="preserve"> </w:t>
      </w:r>
      <w:r w:rsidR="00BC62BC" w:rsidRPr="00426009">
        <w:rPr>
          <w:sz w:val="22"/>
          <w:szCs w:val="22"/>
          <w:lang w:val="cs-CZ"/>
        </w:rPr>
        <w:t xml:space="preserve">Není předmětem </w:t>
      </w:r>
      <w:r w:rsidR="00BC62BC">
        <w:rPr>
          <w:sz w:val="22"/>
          <w:szCs w:val="22"/>
          <w:lang w:val="cs-CZ"/>
        </w:rPr>
        <w:t>záměru</w:t>
      </w:r>
      <w:r w:rsidR="00BC62BC" w:rsidRPr="00426009">
        <w:rPr>
          <w:sz w:val="22"/>
          <w:szCs w:val="22"/>
          <w:lang w:val="cs-CZ"/>
        </w:rPr>
        <w:t>.</w:t>
      </w:r>
    </w:p>
    <w:p w:rsidR="002D0C67" w:rsidRPr="00BF19B3" w:rsidRDefault="00ED201E" w:rsidP="00ED201E">
      <w:pPr>
        <w:pStyle w:val="Default"/>
        <w:rPr>
          <w:b/>
          <w:sz w:val="22"/>
          <w:szCs w:val="22"/>
          <w:lang w:val="cs-CZ"/>
        </w:rPr>
      </w:pPr>
      <w:r w:rsidRPr="00B67D9C">
        <w:rPr>
          <w:b/>
          <w:sz w:val="22"/>
          <w:szCs w:val="22"/>
          <w:lang w:val="cs-CZ"/>
        </w:rPr>
        <w:t>g) zhodnocení možnosti provedení požárního zásahu (přístupové komunikace, zásahové cesty)</w:t>
      </w:r>
      <w:r w:rsidR="00B67D9C">
        <w:rPr>
          <w:b/>
          <w:sz w:val="22"/>
          <w:szCs w:val="22"/>
          <w:lang w:val="cs-CZ"/>
        </w:rPr>
        <w:t>:</w:t>
      </w:r>
      <w:r w:rsidR="00423219" w:rsidRPr="00423219">
        <w:rPr>
          <w:rFonts w:ascii="Arial" w:eastAsia="Times New Roman" w:hAnsi="Arial" w:cs="Arial"/>
          <w:snapToGrid w:val="0"/>
          <w:color w:val="auto"/>
          <w:sz w:val="20"/>
          <w:szCs w:val="20"/>
          <w:lang w:val="cs-CZ" w:eastAsia="cs-CZ"/>
        </w:rPr>
        <w:t xml:space="preserve"> </w:t>
      </w:r>
      <w:r w:rsidR="00BC62BC" w:rsidRPr="00426009">
        <w:rPr>
          <w:sz w:val="22"/>
          <w:szCs w:val="22"/>
          <w:lang w:val="cs-CZ"/>
        </w:rPr>
        <w:t xml:space="preserve">Není předmětem </w:t>
      </w:r>
      <w:r w:rsidR="00BC62BC">
        <w:rPr>
          <w:sz w:val="22"/>
          <w:szCs w:val="22"/>
          <w:lang w:val="cs-CZ"/>
        </w:rPr>
        <w:t>záměru</w:t>
      </w:r>
      <w:r w:rsidR="00BC62BC" w:rsidRPr="00426009">
        <w:rPr>
          <w:sz w:val="22"/>
          <w:szCs w:val="22"/>
          <w:lang w:val="cs-CZ"/>
        </w:rPr>
        <w:t>.</w:t>
      </w:r>
      <w:r w:rsidRPr="00BF19B3">
        <w:rPr>
          <w:b/>
          <w:sz w:val="22"/>
          <w:szCs w:val="22"/>
          <w:lang w:val="cs-CZ"/>
        </w:rPr>
        <w:t>h) zhodnocení technických a technologických zařízení stavby (rozvodná potru</w:t>
      </w:r>
      <w:r w:rsidR="00BF19B3">
        <w:rPr>
          <w:b/>
          <w:sz w:val="22"/>
          <w:szCs w:val="22"/>
          <w:lang w:val="cs-CZ"/>
        </w:rPr>
        <w:t>bí, vzduchotechnická zařízení):</w:t>
      </w:r>
      <w:r w:rsidR="00423219" w:rsidRPr="00423219">
        <w:rPr>
          <w:rFonts w:ascii="Arial" w:eastAsia="Times New Roman" w:hAnsi="Arial" w:cs="Arial"/>
          <w:snapToGrid w:val="0"/>
          <w:color w:val="auto"/>
          <w:sz w:val="20"/>
          <w:szCs w:val="20"/>
          <w:lang w:val="cs-CZ" w:eastAsia="cs-CZ"/>
        </w:rPr>
        <w:t xml:space="preserve"> </w:t>
      </w:r>
      <w:r w:rsidR="00BC62BC" w:rsidRPr="00426009">
        <w:rPr>
          <w:sz w:val="22"/>
          <w:szCs w:val="22"/>
          <w:lang w:val="cs-CZ"/>
        </w:rPr>
        <w:t xml:space="preserve">Není předmětem </w:t>
      </w:r>
      <w:r w:rsidR="00BC62BC">
        <w:rPr>
          <w:sz w:val="22"/>
          <w:szCs w:val="22"/>
          <w:lang w:val="cs-CZ"/>
        </w:rPr>
        <w:t>záměru</w:t>
      </w:r>
      <w:r w:rsidR="00BC62BC" w:rsidRPr="00426009">
        <w:rPr>
          <w:sz w:val="22"/>
          <w:szCs w:val="22"/>
          <w:lang w:val="cs-CZ"/>
        </w:rPr>
        <w:t>.</w:t>
      </w:r>
    </w:p>
    <w:p w:rsidR="002D0C67" w:rsidRPr="00BF19B3" w:rsidRDefault="00ED201E" w:rsidP="00ED201E">
      <w:pPr>
        <w:pStyle w:val="Default"/>
        <w:rPr>
          <w:b/>
          <w:sz w:val="22"/>
          <w:szCs w:val="22"/>
          <w:lang w:val="cs-CZ"/>
        </w:rPr>
      </w:pPr>
      <w:r w:rsidRPr="00BF19B3">
        <w:rPr>
          <w:b/>
          <w:sz w:val="22"/>
          <w:szCs w:val="22"/>
          <w:lang w:val="cs-CZ"/>
        </w:rPr>
        <w:t>i) posouzení požadavků na zabezpečení stavby pož</w:t>
      </w:r>
      <w:r w:rsidR="00BF19B3">
        <w:rPr>
          <w:b/>
          <w:sz w:val="22"/>
          <w:szCs w:val="22"/>
          <w:lang w:val="cs-CZ"/>
        </w:rPr>
        <w:t>árně bezpečnostními zařízeními:</w:t>
      </w:r>
      <w:r w:rsidR="00423219" w:rsidRPr="00423219">
        <w:rPr>
          <w:rFonts w:ascii="Arial" w:eastAsia="Times New Roman" w:hAnsi="Arial" w:cs="Arial"/>
          <w:snapToGrid w:val="0"/>
          <w:color w:val="auto"/>
          <w:sz w:val="20"/>
          <w:szCs w:val="20"/>
          <w:lang w:val="cs-CZ" w:eastAsia="cs-CZ"/>
        </w:rPr>
        <w:t xml:space="preserve"> </w:t>
      </w:r>
      <w:r w:rsidR="00BC62BC" w:rsidRPr="00426009">
        <w:rPr>
          <w:sz w:val="22"/>
          <w:szCs w:val="22"/>
          <w:lang w:val="cs-CZ"/>
        </w:rPr>
        <w:t xml:space="preserve">Není předmětem </w:t>
      </w:r>
      <w:r w:rsidR="00BC62BC">
        <w:rPr>
          <w:sz w:val="22"/>
          <w:szCs w:val="22"/>
          <w:lang w:val="cs-CZ"/>
        </w:rPr>
        <w:t>záměru</w:t>
      </w:r>
      <w:r w:rsidR="00BC62BC" w:rsidRPr="00426009">
        <w:rPr>
          <w:sz w:val="22"/>
          <w:szCs w:val="22"/>
          <w:lang w:val="cs-CZ"/>
        </w:rPr>
        <w:t>.</w:t>
      </w:r>
    </w:p>
    <w:p w:rsidR="002D0C67" w:rsidRPr="00BF19B3" w:rsidRDefault="00ED201E" w:rsidP="00ED201E">
      <w:pPr>
        <w:pStyle w:val="Default"/>
        <w:rPr>
          <w:b/>
          <w:sz w:val="22"/>
          <w:szCs w:val="22"/>
          <w:lang w:val="cs-CZ"/>
        </w:rPr>
      </w:pPr>
      <w:r w:rsidRPr="00BF19B3">
        <w:rPr>
          <w:b/>
          <w:sz w:val="22"/>
          <w:szCs w:val="22"/>
          <w:lang w:val="cs-CZ"/>
        </w:rPr>
        <w:t>j) rozsah a způsob rozmístění výstražných a b</w:t>
      </w:r>
      <w:r w:rsidR="00BF19B3">
        <w:rPr>
          <w:b/>
          <w:sz w:val="22"/>
          <w:szCs w:val="22"/>
          <w:lang w:val="cs-CZ"/>
        </w:rPr>
        <w:t>ezpečnostních značek a tabulek:</w:t>
      </w:r>
      <w:r w:rsidR="00423219" w:rsidRPr="00423219">
        <w:rPr>
          <w:rFonts w:ascii="Arial" w:eastAsia="Times New Roman" w:hAnsi="Arial" w:cs="Arial"/>
          <w:snapToGrid w:val="0"/>
          <w:color w:val="auto"/>
          <w:sz w:val="20"/>
          <w:szCs w:val="20"/>
          <w:lang w:val="cs-CZ" w:eastAsia="cs-CZ"/>
        </w:rPr>
        <w:t xml:space="preserve"> </w:t>
      </w:r>
      <w:r w:rsidR="00BC62BC" w:rsidRPr="00426009">
        <w:rPr>
          <w:sz w:val="22"/>
          <w:szCs w:val="22"/>
          <w:lang w:val="cs-CZ"/>
        </w:rPr>
        <w:t xml:space="preserve">Není předmětem </w:t>
      </w:r>
      <w:r w:rsidR="00BC62BC">
        <w:rPr>
          <w:sz w:val="22"/>
          <w:szCs w:val="22"/>
          <w:lang w:val="cs-CZ"/>
        </w:rPr>
        <w:t>záměru</w:t>
      </w:r>
      <w:r w:rsidR="00BC62BC" w:rsidRPr="00426009">
        <w:rPr>
          <w:sz w:val="22"/>
          <w:szCs w:val="22"/>
          <w:lang w:val="cs-CZ"/>
        </w:rPr>
        <w:t>.</w:t>
      </w:r>
    </w:p>
    <w:p w:rsidR="00ED201E" w:rsidRDefault="00ED201E" w:rsidP="00ED201E">
      <w:pPr>
        <w:pStyle w:val="Default"/>
        <w:rPr>
          <w:b/>
          <w:sz w:val="22"/>
          <w:szCs w:val="22"/>
          <w:lang w:val="cs-CZ"/>
        </w:rPr>
      </w:pPr>
      <w:r w:rsidRPr="00BF19B3">
        <w:rPr>
          <w:b/>
          <w:sz w:val="22"/>
          <w:szCs w:val="22"/>
          <w:lang w:val="cs-CZ"/>
        </w:rPr>
        <w:t xml:space="preserve">B.2.9 Zásady hospodaření s energiemi </w:t>
      </w:r>
    </w:p>
    <w:p w:rsidR="00BF19B3" w:rsidRPr="005D24DF" w:rsidRDefault="00BF19B3" w:rsidP="00ED201E">
      <w:pPr>
        <w:pStyle w:val="Default"/>
        <w:rPr>
          <w:sz w:val="22"/>
          <w:szCs w:val="22"/>
          <w:lang w:val="cs-CZ"/>
        </w:rPr>
      </w:pPr>
    </w:p>
    <w:p w:rsidR="00064577" w:rsidRPr="00A16E90" w:rsidRDefault="00ED201E" w:rsidP="00064577">
      <w:pPr>
        <w:pStyle w:val="Default"/>
        <w:rPr>
          <w:color w:val="auto"/>
          <w:sz w:val="22"/>
          <w:szCs w:val="22"/>
          <w:lang w:val="cs-CZ"/>
        </w:rPr>
      </w:pPr>
      <w:r w:rsidRPr="00BF19B3">
        <w:rPr>
          <w:b/>
          <w:sz w:val="22"/>
          <w:szCs w:val="22"/>
          <w:lang w:val="cs-CZ"/>
        </w:rPr>
        <w:t>a) kritéri</w:t>
      </w:r>
      <w:r w:rsidR="00BF19B3">
        <w:rPr>
          <w:b/>
          <w:sz w:val="22"/>
          <w:szCs w:val="22"/>
          <w:lang w:val="cs-CZ"/>
        </w:rPr>
        <w:t>a tepelně technického hodnocení:</w:t>
      </w:r>
      <w:r w:rsidRPr="00BF19B3">
        <w:rPr>
          <w:b/>
          <w:sz w:val="22"/>
          <w:szCs w:val="22"/>
          <w:lang w:val="cs-CZ"/>
        </w:rPr>
        <w:t xml:space="preserve"> </w:t>
      </w:r>
      <w:r w:rsidR="00111332">
        <w:rPr>
          <w:color w:val="auto"/>
          <w:sz w:val="22"/>
          <w:szCs w:val="22"/>
          <w:lang w:val="cs-CZ"/>
        </w:rPr>
        <w:t>Není předmětem zakázky.</w:t>
      </w:r>
    </w:p>
    <w:p w:rsidR="00BF19B3" w:rsidRPr="00BF19B3" w:rsidRDefault="00BF19B3" w:rsidP="00ED201E">
      <w:pPr>
        <w:pStyle w:val="Default"/>
        <w:rPr>
          <w:b/>
          <w:sz w:val="22"/>
          <w:szCs w:val="22"/>
          <w:lang w:val="cs-CZ"/>
        </w:rPr>
      </w:pPr>
    </w:p>
    <w:p w:rsidR="00A16E90" w:rsidRPr="00A16E90" w:rsidRDefault="00BF19B3" w:rsidP="00A16E90">
      <w:pPr>
        <w:pStyle w:val="Default"/>
        <w:rPr>
          <w:color w:val="auto"/>
          <w:sz w:val="22"/>
          <w:szCs w:val="22"/>
          <w:lang w:val="cs-CZ"/>
        </w:rPr>
      </w:pPr>
      <w:r>
        <w:rPr>
          <w:b/>
          <w:sz w:val="22"/>
          <w:szCs w:val="22"/>
          <w:lang w:val="cs-CZ"/>
        </w:rPr>
        <w:t>b) energetická náročnost stavby:</w:t>
      </w:r>
      <w:r w:rsidR="00064577" w:rsidRPr="00064577">
        <w:rPr>
          <w:sz w:val="22"/>
          <w:szCs w:val="22"/>
          <w:lang w:val="cs-CZ"/>
        </w:rPr>
        <w:t xml:space="preserve"> </w:t>
      </w:r>
      <w:r w:rsidR="00111332">
        <w:rPr>
          <w:color w:val="auto"/>
          <w:sz w:val="22"/>
          <w:szCs w:val="22"/>
          <w:lang w:val="cs-CZ"/>
        </w:rPr>
        <w:t>Není předmětem zakázky.</w:t>
      </w:r>
    </w:p>
    <w:p w:rsidR="00ED201E" w:rsidRPr="00BF19B3" w:rsidRDefault="00ED201E" w:rsidP="00ED201E">
      <w:pPr>
        <w:pStyle w:val="Default"/>
        <w:rPr>
          <w:b/>
          <w:sz w:val="22"/>
          <w:szCs w:val="22"/>
          <w:lang w:val="cs-CZ"/>
        </w:rPr>
      </w:pPr>
    </w:p>
    <w:p w:rsidR="00064577" w:rsidRPr="00A16E90" w:rsidRDefault="00ED201E" w:rsidP="00064577">
      <w:pPr>
        <w:pStyle w:val="Default"/>
        <w:rPr>
          <w:color w:val="auto"/>
          <w:sz w:val="22"/>
          <w:szCs w:val="22"/>
          <w:lang w:val="cs-CZ"/>
        </w:rPr>
      </w:pPr>
      <w:r w:rsidRPr="00BF19B3">
        <w:rPr>
          <w:b/>
          <w:sz w:val="22"/>
          <w:szCs w:val="22"/>
          <w:lang w:val="cs-CZ"/>
        </w:rPr>
        <w:lastRenderedPageBreak/>
        <w:t>c) posouzení využití</w:t>
      </w:r>
      <w:r w:rsidR="00BF19B3" w:rsidRPr="00BF19B3">
        <w:rPr>
          <w:b/>
          <w:sz w:val="22"/>
          <w:szCs w:val="22"/>
          <w:lang w:val="cs-CZ"/>
        </w:rPr>
        <w:t xml:space="preserve"> alternativních zdrojů energií:</w:t>
      </w:r>
      <w:r w:rsidR="00064577" w:rsidRPr="00064577">
        <w:rPr>
          <w:sz w:val="22"/>
          <w:szCs w:val="22"/>
          <w:lang w:val="cs-CZ"/>
        </w:rPr>
        <w:t xml:space="preserve"> </w:t>
      </w:r>
      <w:r w:rsidR="00A16E90" w:rsidRPr="00A16E90">
        <w:rPr>
          <w:color w:val="auto"/>
          <w:sz w:val="22"/>
          <w:szCs w:val="22"/>
          <w:lang w:val="cs-CZ"/>
        </w:rPr>
        <w:t>Není předmětem záměru.</w:t>
      </w:r>
    </w:p>
    <w:p w:rsidR="00BF19B3" w:rsidRPr="005D24DF" w:rsidRDefault="00BF19B3" w:rsidP="00ED201E">
      <w:pPr>
        <w:pStyle w:val="Default"/>
        <w:rPr>
          <w:sz w:val="22"/>
          <w:szCs w:val="22"/>
          <w:lang w:val="cs-CZ"/>
        </w:rPr>
      </w:pPr>
    </w:p>
    <w:p w:rsidR="00ED201E" w:rsidRPr="00BF19B3" w:rsidRDefault="00ED201E" w:rsidP="00ED201E">
      <w:pPr>
        <w:pStyle w:val="Default"/>
        <w:rPr>
          <w:b/>
          <w:sz w:val="22"/>
          <w:szCs w:val="22"/>
          <w:lang w:val="cs-CZ"/>
        </w:rPr>
      </w:pPr>
      <w:r w:rsidRPr="00BF19B3">
        <w:rPr>
          <w:b/>
          <w:sz w:val="22"/>
          <w:szCs w:val="22"/>
          <w:lang w:val="cs-CZ"/>
        </w:rPr>
        <w:t xml:space="preserve">B.2.10 Hygienické požadavky na stavby, požadavky na pracovní a komunální prostředí </w:t>
      </w:r>
    </w:p>
    <w:p w:rsidR="00ED201E" w:rsidRPr="00BF19B3" w:rsidRDefault="00ED201E" w:rsidP="00ED201E">
      <w:pPr>
        <w:pStyle w:val="Default"/>
        <w:rPr>
          <w:b/>
          <w:sz w:val="22"/>
          <w:szCs w:val="22"/>
          <w:lang w:val="cs-CZ"/>
        </w:rPr>
      </w:pPr>
      <w:r w:rsidRPr="00BF19B3">
        <w:rPr>
          <w:b/>
          <w:sz w:val="22"/>
          <w:szCs w:val="22"/>
          <w:lang w:val="cs-CZ"/>
        </w:rPr>
        <w:t xml:space="preserve">Zásady řešení parametrů stavby (větrání, vytápění, osvětlení, zásobování vodou, odpadů apod.) a dále zásady řešení vlivu stavby na okolí (vibrace, hluk, prašnost apod.). </w:t>
      </w:r>
    </w:p>
    <w:p w:rsidR="00BF19B3" w:rsidRPr="005D24DF" w:rsidRDefault="00BF19B3" w:rsidP="00ED201E">
      <w:pPr>
        <w:pStyle w:val="Default"/>
        <w:rPr>
          <w:sz w:val="22"/>
          <w:szCs w:val="22"/>
          <w:lang w:val="cs-CZ"/>
        </w:rPr>
      </w:pPr>
    </w:p>
    <w:p w:rsidR="00BF19B3" w:rsidRPr="00BF19B3" w:rsidRDefault="00ED201E" w:rsidP="00ED201E">
      <w:pPr>
        <w:pStyle w:val="Default"/>
        <w:rPr>
          <w:b/>
          <w:sz w:val="22"/>
          <w:szCs w:val="22"/>
          <w:lang w:val="cs-CZ"/>
        </w:rPr>
      </w:pPr>
      <w:r w:rsidRPr="00BF19B3">
        <w:rPr>
          <w:b/>
          <w:sz w:val="22"/>
          <w:szCs w:val="22"/>
          <w:lang w:val="cs-CZ"/>
        </w:rPr>
        <w:t>B.2.11 Ochrana stavby před negativními účinky vnějšího prostředí</w:t>
      </w:r>
      <w:r w:rsidR="00BF19B3">
        <w:rPr>
          <w:b/>
          <w:sz w:val="22"/>
          <w:szCs w:val="22"/>
          <w:lang w:val="cs-CZ"/>
        </w:rPr>
        <w:t>:</w:t>
      </w:r>
    </w:p>
    <w:p w:rsidR="00ED201E" w:rsidRPr="005D24DF" w:rsidRDefault="00ED201E" w:rsidP="00ED201E">
      <w:pPr>
        <w:pStyle w:val="Default"/>
        <w:rPr>
          <w:sz w:val="22"/>
          <w:szCs w:val="22"/>
          <w:lang w:val="cs-CZ"/>
        </w:rPr>
      </w:pPr>
      <w:r w:rsidRPr="005D24DF">
        <w:rPr>
          <w:sz w:val="22"/>
          <w:szCs w:val="22"/>
          <w:lang w:val="cs-CZ"/>
        </w:rPr>
        <w:t xml:space="preserve"> </w:t>
      </w:r>
    </w:p>
    <w:p w:rsidR="00064577" w:rsidRPr="00E35374" w:rsidRDefault="00ED201E" w:rsidP="00064577">
      <w:pPr>
        <w:pStyle w:val="Default"/>
        <w:rPr>
          <w:color w:val="auto"/>
          <w:sz w:val="22"/>
          <w:szCs w:val="22"/>
          <w:lang w:val="cs-CZ"/>
        </w:rPr>
      </w:pPr>
      <w:r w:rsidRPr="00BF19B3">
        <w:rPr>
          <w:b/>
          <w:sz w:val="22"/>
          <w:szCs w:val="22"/>
          <w:lang w:val="cs-CZ"/>
        </w:rPr>
        <w:t>a) ochrana před pro</w:t>
      </w:r>
      <w:r w:rsidR="00BF19B3">
        <w:rPr>
          <w:b/>
          <w:sz w:val="22"/>
          <w:szCs w:val="22"/>
          <w:lang w:val="cs-CZ"/>
        </w:rPr>
        <w:t>nikáním radonu z podloží:</w:t>
      </w:r>
      <w:r w:rsidRPr="00BF19B3">
        <w:rPr>
          <w:b/>
          <w:sz w:val="22"/>
          <w:szCs w:val="22"/>
          <w:lang w:val="cs-CZ"/>
        </w:rPr>
        <w:t xml:space="preserve"> </w:t>
      </w:r>
      <w:r w:rsidR="00111332">
        <w:rPr>
          <w:color w:val="auto"/>
          <w:sz w:val="22"/>
          <w:szCs w:val="22"/>
          <w:lang w:val="cs-CZ"/>
        </w:rPr>
        <w:t>Není předmětem zakázky.</w:t>
      </w:r>
    </w:p>
    <w:p w:rsidR="00BF19B3" w:rsidRPr="00E35374" w:rsidRDefault="00BF19B3" w:rsidP="00ED201E">
      <w:pPr>
        <w:pStyle w:val="Default"/>
        <w:rPr>
          <w:color w:val="auto"/>
          <w:sz w:val="22"/>
          <w:szCs w:val="22"/>
          <w:lang w:val="cs-CZ"/>
        </w:rPr>
      </w:pPr>
    </w:p>
    <w:p w:rsidR="00064577" w:rsidRPr="00E35374" w:rsidRDefault="00BF19B3" w:rsidP="00064577">
      <w:pPr>
        <w:pStyle w:val="Default"/>
        <w:rPr>
          <w:color w:val="auto"/>
          <w:sz w:val="22"/>
          <w:szCs w:val="22"/>
          <w:lang w:val="cs-CZ"/>
        </w:rPr>
      </w:pPr>
      <w:r>
        <w:rPr>
          <w:b/>
          <w:sz w:val="22"/>
          <w:szCs w:val="22"/>
          <w:lang w:val="cs-CZ"/>
        </w:rPr>
        <w:t>b) ochrana před bludnými proudy:</w:t>
      </w:r>
      <w:r w:rsidR="00ED201E" w:rsidRPr="00BF19B3">
        <w:rPr>
          <w:b/>
          <w:sz w:val="22"/>
          <w:szCs w:val="22"/>
          <w:lang w:val="cs-CZ"/>
        </w:rPr>
        <w:t xml:space="preserve"> </w:t>
      </w:r>
      <w:r w:rsidR="00064577" w:rsidRPr="00E35374">
        <w:rPr>
          <w:color w:val="auto"/>
          <w:sz w:val="22"/>
          <w:szCs w:val="22"/>
          <w:lang w:val="cs-CZ"/>
        </w:rPr>
        <w:t xml:space="preserve">Není předmětem </w:t>
      </w:r>
      <w:r w:rsidR="00E35374" w:rsidRPr="00E35374">
        <w:rPr>
          <w:color w:val="auto"/>
          <w:sz w:val="22"/>
          <w:szCs w:val="22"/>
          <w:lang w:val="cs-CZ"/>
        </w:rPr>
        <w:t>záměru</w:t>
      </w:r>
      <w:r w:rsidR="00064577" w:rsidRPr="00E35374">
        <w:rPr>
          <w:color w:val="auto"/>
          <w:sz w:val="22"/>
          <w:szCs w:val="22"/>
          <w:lang w:val="cs-CZ"/>
        </w:rPr>
        <w:t>.</w:t>
      </w:r>
    </w:p>
    <w:p w:rsidR="00BF19B3" w:rsidRPr="005D24DF" w:rsidRDefault="00BF19B3" w:rsidP="00ED201E">
      <w:pPr>
        <w:pStyle w:val="Default"/>
        <w:rPr>
          <w:sz w:val="22"/>
          <w:szCs w:val="22"/>
          <w:lang w:val="cs-CZ"/>
        </w:rPr>
      </w:pPr>
    </w:p>
    <w:p w:rsidR="00064577" w:rsidRPr="00E35374" w:rsidRDefault="00ED201E" w:rsidP="00064577">
      <w:pPr>
        <w:pStyle w:val="Default"/>
        <w:rPr>
          <w:color w:val="auto"/>
          <w:sz w:val="22"/>
          <w:szCs w:val="22"/>
          <w:lang w:val="cs-CZ"/>
        </w:rPr>
      </w:pPr>
      <w:r w:rsidRPr="00BF19B3">
        <w:rPr>
          <w:b/>
          <w:sz w:val="22"/>
          <w:szCs w:val="22"/>
          <w:lang w:val="cs-CZ"/>
        </w:rPr>
        <w:t>c) ochra</w:t>
      </w:r>
      <w:r w:rsidR="00BF19B3">
        <w:rPr>
          <w:b/>
          <w:sz w:val="22"/>
          <w:szCs w:val="22"/>
          <w:lang w:val="cs-CZ"/>
        </w:rPr>
        <w:t>na před technickou seizmicitou:</w:t>
      </w:r>
      <w:r w:rsidR="00064577" w:rsidRPr="00064577">
        <w:rPr>
          <w:sz w:val="22"/>
          <w:szCs w:val="22"/>
          <w:lang w:val="cs-CZ"/>
        </w:rPr>
        <w:t xml:space="preserve"> </w:t>
      </w:r>
      <w:r w:rsidR="00064577" w:rsidRPr="00E35374">
        <w:rPr>
          <w:color w:val="auto"/>
          <w:sz w:val="22"/>
          <w:szCs w:val="22"/>
          <w:lang w:val="cs-CZ"/>
        </w:rPr>
        <w:t xml:space="preserve">Není předmětem </w:t>
      </w:r>
      <w:r w:rsidR="00E35374" w:rsidRPr="00E35374">
        <w:rPr>
          <w:color w:val="auto"/>
          <w:sz w:val="22"/>
          <w:szCs w:val="22"/>
          <w:lang w:val="cs-CZ"/>
        </w:rPr>
        <w:t>záměru</w:t>
      </w:r>
      <w:r w:rsidR="00064577" w:rsidRPr="00E35374">
        <w:rPr>
          <w:color w:val="auto"/>
          <w:sz w:val="22"/>
          <w:szCs w:val="22"/>
          <w:lang w:val="cs-CZ"/>
        </w:rPr>
        <w:t>.</w:t>
      </w:r>
    </w:p>
    <w:p w:rsidR="00BF19B3" w:rsidRPr="00BF19B3" w:rsidRDefault="00BF19B3" w:rsidP="00ED201E">
      <w:pPr>
        <w:pStyle w:val="Default"/>
        <w:rPr>
          <w:b/>
          <w:sz w:val="22"/>
          <w:szCs w:val="22"/>
          <w:lang w:val="cs-CZ"/>
        </w:rPr>
      </w:pPr>
    </w:p>
    <w:p w:rsidR="00FB1F43" w:rsidRDefault="00BF19B3" w:rsidP="00ED201E">
      <w:pPr>
        <w:pStyle w:val="Default"/>
        <w:rPr>
          <w:sz w:val="22"/>
          <w:szCs w:val="22"/>
          <w:lang w:val="cs-CZ"/>
        </w:rPr>
      </w:pPr>
      <w:r>
        <w:rPr>
          <w:b/>
          <w:sz w:val="22"/>
          <w:szCs w:val="22"/>
          <w:lang w:val="cs-CZ"/>
        </w:rPr>
        <w:t>d) ochrana před hlukem:</w:t>
      </w:r>
      <w:r w:rsidR="00064577" w:rsidRPr="00064577">
        <w:rPr>
          <w:sz w:val="22"/>
          <w:szCs w:val="22"/>
          <w:lang w:val="cs-CZ"/>
        </w:rPr>
        <w:t xml:space="preserve"> </w:t>
      </w:r>
      <w:r w:rsidR="00111332" w:rsidRPr="00E35374">
        <w:rPr>
          <w:color w:val="auto"/>
          <w:sz w:val="22"/>
          <w:szCs w:val="22"/>
          <w:lang w:val="cs-CZ"/>
        </w:rPr>
        <w:t>Není předmětem záměru.</w:t>
      </w:r>
    </w:p>
    <w:p w:rsidR="00111332" w:rsidRPr="00BF19B3" w:rsidRDefault="00111332" w:rsidP="00ED201E">
      <w:pPr>
        <w:pStyle w:val="Default"/>
        <w:rPr>
          <w:b/>
          <w:sz w:val="22"/>
          <w:szCs w:val="22"/>
          <w:lang w:val="cs-CZ"/>
        </w:rPr>
      </w:pPr>
    </w:p>
    <w:p w:rsidR="00E35374" w:rsidRPr="00E35374" w:rsidRDefault="00BF19B3" w:rsidP="00E35374">
      <w:pPr>
        <w:pStyle w:val="Default"/>
        <w:rPr>
          <w:color w:val="auto"/>
          <w:sz w:val="22"/>
          <w:szCs w:val="22"/>
          <w:lang w:val="cs-CZ"/>
        </w:rPr>
      </w:pPr>
      <w:r>
        <w:rPr>
          <w:b/>
          <w:sz w:val="22"/>
          <w:szCs w:val="22"/>
          <w:lang w:val="cs-CZ"/>
        </w:rPr>
        <w:t>e) protipovodňová opatření:</w:t>
      </w:r>
      <w:r w:rsidR="00064577" w:rsidRPr="00064577">
        <w:rPr>
          <w:sz w:val="22"/>
          <w:szCs w:val="22"/>
          <w:lang w:val="cs-CZ"/>
        </w:rPr>
        <w:t xml:space="preserve"> </w:t>
      </w:r>
      <w:r w:rsidR="00E35374" w:rsidRPr="00E35374">
        <w:rPr>
          <w:color w:val="auto"/>
          <w:sz w:val="22"/>
          <w:szCs w:val="22"/>
          <w:lang w:val="cs-CZ"/>
        </w:rPr>
        <w:t>Není předmětem záměru.</w:t>
      </w:r>
    </w:p>
    <w:p w:rsidR="00BF19B3" w:rsidRPr="00BF19B3" w:rsidRDefault="00BF19B3" w:rsidP="00ED201E">
      <w:pPr>
        <w:pStyle w:val="Default"/>
        <w:rPr>
          <w:b/>
          <w:sz w:val="22"/>
          <w:szCs w:val="22"/>
          <w:lang w:val="cs-CZ"/>
        </w:rPr>
      </w:pPr>
    </w:p>
    <w:p w:rsidR="00ED201E" w:rsidRPr="00BF19B3" w:rsidRDefault="00FA789A" w:rsidP="00ED201E">
      <w:pPr>
        <w:pStyle w:val="Default"/>
        <w:rPr>
          <w:b/>
          <w:sz w:val="22"/>
          <w:szCs w:val="22"/>
          <w:lang w:val="cs-CZ"/>
        </w:rPr>
      </w:pPr>
      <w:r w:rsidRPr="00BF19B3">
        <w:rPr>
          <w:b/>
          <w:sz w:val="22"/>
          <w:szCs w:val="22"/>
          <w:lang w:val="cs-CZ"/>
        </w:rPr>
        <w:t>B. 3 Připojení</w:t>
      </w:r>
      <w:r w:rsidR="00ED201E" w:rsidRPr="00BF19B3">
        <w:rPr>
          <w:b/>
          <w:sz w:val="22"/>
          <w:szCs w:val="22"/>
          <w:lang w:val="cs-CZ"/>
        </w:rPr>
        <w:t xml:space="preserve"> na technickou infrastrukturu </w:t>
      </w:r>
    </w:p>
    <w:p w:rsidR="00BF19B3" w:rsidRPr="005D24DF" w:rsidRDefault="00BF19B3" w:rsidP="00ED201E">
      <w:pPr>
        <w:pStyle w:val="Default"/>
        <w:rPr>
          <w:sz w:val="22"/>
          <w:szCs w:val="22"/>
          <w:lang w:val="cs-CZ"/>
        </w:rPr>
      </w:pPr>
    </w:p>
    <w:p w:rsidR="00ED201E" w:rsidRPr="00D5771D" w:rsidRDefault="00ED201E" w:rsidP="00111332">
      <w:pPr>
        <w:pStyle w:val="Default"/>
        <w:rPr>
          <w:sz w:val="22"/>
          <w:szCs w:val="22"/>
          <w:lang w:val="cs-CZ"/>
        </w:rPr>
      </w:pPr>
      <w:r w:rsidRPr="00BF19B3">
        <w:rPr>
          <w:b/>
          <w:sz w:val="22"/>
          <w:szCs w:val="22"/>
          <w:lang w:val="cs-CZ"/>
        </w:rPr>
        <w:t xml:space="preserve">a) napojovací </w:t>
      </w:r>
      <w:r w:rsidR="002A7321">
        <w:rPr>
          <w:b/>
          <w:sz w:val="22"/>
          <w:szCs w:val="22"/>
          <w:lang w:val="cs-CZ"/>
        </w:rPr>
        <w:t>místa technické infrastruktury:</w:t>
      </w:r>
      <w:r w:rsidR="00F25475">
        <w:rPr>
          <w:b/>
          <w:sz w:val="22"/>
          <w:szCs w:val="22"/>
          <w:lang w:val="cs-CZ"/>
        </w:rPr>
        <w:t xml:space="preserve"> </w:t>
      </w:r>
      <w:r w:rsidR="006A0644">
        <w:rPr>
          <w:sz w:val="22"/>
          <w:szCs w:val="22"/>
          <w:lang w:val="cs-CZ"/>
        </w:rPr>
        <w:t>Objekt</w:t>
      </w:r>
      <w:r w:rsidR="00FB1F43" w:rsidRPr="001E018E">
        <w:rPr>
          <w:sz w:val="22"/>
          <w:szCs w:val="22"/>
          <w:lang w:val="cs-CZ"/>
        </w:rPr>
        <w:t xml:space="preserve"> je napojen stávajícími připojeními (přípojkami) na veřejnou technickou infrastruktu</w:t>
      </w:r>
      <w:r w:rsidR="00111332">
        <w:rPr>
          <w:sz w:val="22"/>
          <w:szCs w:val="22"/>
          <w:lang w:val="cs-CZ"/>
        </w:rPr>
        <w:t>ru sídla (vedenými v komunikaci).</w:t>
      </w:r>
    </w:p>
    <w:p w:rsidR="00BF19B3" w:rsidRPr="002F277F" w:rsidRDefault="00BF19B3" w:rsidP="00ED201E">
      <w:pPr>
        <w:pStyle w:val="Default"/>
        <w:rPr>
          <w:b/>
          <w:color w:val="auto"/>
          <w:sz w:val="22"/>
          <w:szCs w:val="22"/>
          <w:lang w:val="cs-CZ"/>
        </w:rPr>
      </w:pPr>
    </w:p>
    <w:p w:rsidR="002A7321" w:rsidRDefault="00ED201E" w:rsidP="00ED201E">
      <w:pPr>
        <w:pStyle w:val="Default"/>
        <w:rPr>
          <w:color w:val="auto"/>
          <w:sz w:val="22"/>
          <w:szCs w:val="22"/>
          <w:lang w:val="cs-CZ"/>
        </w:rPr>
      </w:pPr>
      <w:r w:rsidRPr="00BF19B3">
        <w:rPr>
          <w:b/>
          <w:sz w:val="22"/>
          <w:szCs w:val="22"/>
          <w:lang w:val="cs-CZ"/>
        </w:rPr>
        <w:t>b) připojovací rozm</w:t>
      </w:r>
      <w:r w:rsidR="002A7321">
        <w:rPr>
          <w:b/>
          <w:sz w:val="22"/>
          <w:szCs w:val="22"/>
          <w:lang w:val="cs-CZ"/>
        </w:rPr>
        <w:t>ěry, výkonové kapacity a délky:</w:t>
      </w:r>
      <w:r w:rsidR="00423219">
        <w:rPr>
          <w:b/>
          <w:sz w:val="22"/>
          <w:szCs w:val="22"/>
          <w:lang w:val="cs-CZ"/>
        </w:rPr>
        <w:t xml:space="preserve"> </w:t>
      </w:r>
      <w:r w:rsidR="00111332" w:rsidRPr="00E35374">
        <w:rPr>
          <w:color w:val="auto"/>
          <w:sz w:val="22"/>
          <w:szCs w:val="22"/>
          <w:lang w:val="cs-CZ"/>
        </w:rPr>
        <w:t>Není předmětem záměru.</w:t>
      </w:r>
    </w:p>
    <w:p w:rsidR="00111332" w:rsidRPr="00D5771D" w:rsidRDefault="00111332" w:rsidP="00ED201E">
      <w:pPr>
        <w:pStyle w:val="Default"/>
        <w:rPr>
          <w:sz w:val="22"/>
          <w:szCs w:val="22"/>
          <w:lang w:val="cs-CZ"/>
        </w:rPr>
      </w:pPr>
    </w:p>
    <w:p w:rsidR="00ED201E" w:rsidRDefault="00FA789A" w:rsidP="00ED201E">
      <w:pPr>
        <w:pStyle w:val="Default"/>
        <w:rPr>
          <w:b/>
          <w:sz w:val="22"/>
          <w:szCs w:val="22"/>
          <w:lang w:val="cs-CZ"/>
        </w:rPr>
      </w:pPr>
      <w:r w:rsidRPr="002A7321">
        <w:rPr>
          <w:b/>
          <w:sz w:val="22"/>
          <w:szCs w:val="22"/>
          <w:lang w:val="cs-CZ"/>
        </w:rPr>
        <w:t>B. 4 Dopravní</w:t>
      </w:r>
      <w:r w:rsidR="00ED201E" w:rsidRPr="002A7321">
        <w:rPr>
          <w:b/>
          <w:sz w:val="22"/>
          <w:szCs w:val="22"/>
          <w:lang w:val="cs-CZ"/>
        </w:rPr>
        <w:t xml:space="preserve"> řešení </w:t>
      </w:r>
    </w:p>
    <w:p w:rsidR="00E90309" w:rsidRPr="002A7321" w:rsidRDefault="00E90309" w:rsidP="00ED201E">
      <w:pPr>
        <w:pStyle w:val="Default"/>
        <w:rPr>
          <w:b/>
          <w:sz w:val="22"/>
          <w:szCs w:val="22"/>
          <w:lang w:val="cs-CZ"/>
        </w:rPr>
      </w:pPr>
    </w:p>
    <w:p w:rsidR="00E90309" w:rsidRPr="00D5771D" w:rsidRDefault="002A7321" w:rsidP="00E90309">
      <w:pPr>
        <w:pStyle w:val="Default"/>
        <w:rPr>
          <w:sz w:val="22"/>
          <w:szCs w:val="22"/>
          <w:lang w:val="cs-CZ"/>
        </w:rPr>
      </w:pPr>
      <w:r>
        <w:rPr>
          <w:b/>
          <w:sz w:val="22"/>
          <w:szCs w:val="22"/>
          <w:lang w:val="cs-CZ"/>
        </w:rPr>
        <w:t>a) popis dopravního řešení:</w:t>
      </w:r>
      <w:r w:rsidR="00E90309" w:rsidRPr="00E90309">
        <w:rPr>
          <w:sz w:val="22"/>
          <w:szCs w:val="22"/>
          <w:lang w:val="cs-CZ"/>
        </w:rPr>
        <w:t xml:space="preserve"> </w:t>
      </w:r>
      <w:r w:rsidR="00E90309" w:rsidRPr="00D5771D">
        <w:rPr>
          <w:sz w:val="22"/>
          <w:szCs w:val="22"/>
          <w:lang w:val="cs-CZ"/>
        </w:rPr>
        <w:t xml:space="preserve">Není předmětem </w:t>
      </w:r>
      <w:r w:rsidR="00D5771D" w:rsidRPr="00D5771D">
        <w:rPr>
          <w:sz w:val="22"/>
          <w:szCs w:val="22"/>
          <w:lang w:val="cs-CZ"/>
        </w:rPr>
        <w:t>záměru</w:t>
      </w:r>
      <w:r w:rsidR="00E90309" w:rsidRPr="00D5771D">
        <w:rPr>
          <w:sz w:val="22"/>
          <w:szCs w:val="22"/>
          <w:lang w:val="cs-CZ"/>
        </w:rPr>
        <w:t>.</w:t>
      </w:r>
    </w:p>
    <w:p w:rsidR="002A7321" w:rsidRPr="002A7321" w:rsidRDefault="002A7321" w:rsidP="00ED201E">
      <w:pPr>
        <w:pStyle w:val="Default"/>
        <w:rPr>
          <w:b/>
          <w:sz w:val="22"/>
          <w:szCs w:val="22"/>
          <w:lang w:val="cs-CZ"/>
        </w:rPr>
      </w:pPr>
    </w:p>
    <w:p w:rsidR="002A7321" w:rsidRPr="00D5771D" w:rsidRDefault="00ED201E" w:rsidP="00ED201E">
      <w:pPr>
        <w:pStyle w:val="Default"/>
        <w:rPr>
          <w:sz w:val="22"/>
          <w:szCs w:val="22"/>
          <w:lang w:val="cs-CZ"/>
        </w:rPr>
      </w:pPr>
      <w:r w:rsidRPr="002A7321">
        <w:rPr>
          <w:b/>
          <w:sz w:val="22"/>
          <w:szCs w:val="22"/>
          <w:lang w:val="cs-CZ"/>
        </w:rPr>
        <w:t>b) napojení území na st</w:t>
      </w:r>
      <w:r w:rsidR="002A7321">
        <w:rPr>
          <w:b/>
          <w:sz w:val="22"/>
          <w:szCs w:val="22"/>
          <w:lang w:val="cs-CZ"/>
        </w:rPr>
        <w:t>ávající dopravní infrastrukturu:</w:t>
      </w:r>
      <w:r w:rsidR="008E318B">
        <w:rPr>
          <w:b/>
          <w:sz w:val="22"/>
          <w:szCs w:val="22"/>
          <w:lang w:val="cs-CZ"/>
        </w:rPr>
        <w:t xml:space="preserve"> </w:t>
      </w:r>
      <w:r w:rsidR="008E318B" w:rsidRPr="00D5771D">
        <w:rPr>
          <w:sz w:val="22"/>
          <w:szCs w:val="22"/>
          <w:lang w:val="cs-CZ"/>
        </w:rPr>
        <w:t>Objekt je napojen n</w:t>
      </w:r>
      <w:r w:rsidR="00D5771D">
        <w:rPr>
          <w:sz w:val="22"/>
          <w:szCs w:val="22"/>
          <w:lang w:val="cs-CZ"/>
        </w:rPr>
        <w:t>a dopravní infrastrukturu města).</w:t>
      </w:r>
    </w:p>
    <w:p w:rsidR="00ED201E" w:rsidRPr="00D5771D" w:rsidRDefault="00ED201E" w:rsidP="00ED201E">
      <w:pPr>
        <w:pStyle w:val="Default"/>
        <w:rPr>
          <w:sz w:val="22"/>
          <w:szCs w:val="22"/>
          <w:lang w:val="cs-CZ"/>
        </w:rPr>
      </w:pPr>
      <w:r w:rsidRPr="00D5771D">
        <w:rPr>
          <w:sz w:val="22"/>
          <w:szCs w:val="22"/>
          <w:lang w:val="cs-CZ"/>
        </w:rPr>
        <w:t xml:space="preserve"> </w:t>
      </w:r>
    </w:p>
    <w:p w:rsidR="00064577" w:rsidRPr="00D5771D" w:rsidRDefault="002A7321" w:rsidP="00064577">
      <w:pPr>
        <w:pStyle w:val="Default"/>
        <w:rPr>
          <w:sz w:val="22"/>
          <w:szCs w:val="22"/>
          <w:lang w:val="cs-CZ"/>
        </w:rPr>
      </w:pPr>
      <w:r>
        <w:rPr>
          <w:b/>
          <w:sz w:val="22"/>
          <w:szCs w:val="22"/>
          <w:lang w:val="cs-CZ"/>
        </w:rPr>
        <w:t>c) doprava v klidu:</w:t>
      </w:r>
      <w:r w:rsidR="00064577" w:rsidRPr="00064577">
        <w:rPr>
          <w:sz w:val="22"/>
          <w:szCs w:val="22"/>
          <w:lang w:val="cs-CZ"/>
        </w:rPr>
        <w:t xml:space="preserve"> </w:t>
      </w:r>
      <w:r w:rsidR="00111332" w:rsidRPr="00E35374">
        <w:rPr>
          <w:color w:val="auto"/>
          <w:sz w:val="22"/>
          <w:szCs w:val="22"/>
          <w:lang w:val="cs-CZ"/>
        </w:rPr>
        <w:t>Není předmětem záměru.</w:t>
      </w:r>
    </w:p>
    <w:p w:rsidR="002A7321" w:rsidRPr="002A7321" w:rsidRDefault="002A7321" w:rsidP="00ED201E">
      <w:pPr>
        <w:pStyle w:val="Default"/>
        <w:rPr>
          <w:b/>
          <w:sz w:val="22"/>
          <w:szCs w:val="22"/>
          <w:lang w:val="cs-CZ"/>
        </w:rPr>
      </w:pPr>
    </w:p>
    <w:p w:rsidR="00064577" w:rsidRPr="00D5771D" w:rsidRDefault="002A7321" w:rsidP="00064577">
      <w:pPr>
        <w:pStyle w:val="Default"/>
        <w:rPr>
          <w:sz w:val="22"/>
          <w:szCs w:val="22"/>
          <w:lang w:val="cs-CZ"/>
        </w:rPr>
      </w:pPr>
      <w:r>
        <w:rPr>
          <w:b/>
          <w:sz w:val="22"/>
          <w:szCs w:val="22"/>
          <w:lang w:val="cs-CZ"/>
        </w:rPr>
        <w:t>d) pěší a cyklistické stezky:</w:t>
      </w:r>
      <w:r w:rsidR="00064577" w:rsidRPr="00064577">
        <w:rPr>
          <w:sz w:val="22"/>
          <w:szCs w:val="22"/>
          <w:lang w:val="cs-CZ"/>
        </w:rPr>
        <w:t xml:space="preserve"> </w:t>
      </w:r>
      <w:r w:rsidR="00064577" w:rsidRPr="00D5771D">
        <w:rPr>
          <w:sz w:val="22"/>
          <w:szCs w:val="22"/>
          <w:lang w:val="cs-CZ"/>
        </w:rPr>
        <w:t xml:space="preserve">Není předmětem </w:t>
      </w:r>
      <w:r w:rsidR="00D5771D" w:rsidRPr="00D5771D">
        <w:rPr>
          <w:sz w:val="22"/>
          <w:szCs w:val="22"/>
          <w:lang w:val="cs-CZ"/>
        </w:rPr>
        <w:t>záměru</w:t>
      </w:r>
      <w:r w:rsidR="00064577" w:rsidRPr="00D5771D">
        <w:rPr>
          <w:sz w:val="22"/>
          <w:szCs w:val="22"/>
          <w:lang w:val="cs-CZ"/>
        </w:rPr>
        <w:t>.</w:t>
      </w:r>
    </w:p>
    <w:p w:rsidR="002A7321" w:rsidRPr="00D5771D" w:rsidRDefault="002A7321" w:rsidP="00ED201E">
      <w:pPr>
        <w:pStyle w:val="Default"/>
        <w:rPr>
          <w:sz w:val="22"/>
          <w:szCs w:val="22"/>
          <w:lang w:val="cs-CZ"/>
        </w:rPr>
      </w:pPr>
    </w:p>
    <w:p w:rsidR="00ED201E" w:rsidRPr="002A7321" w:rsidRDefault="00FA789A" w:rsidP="00ED201E">
      <w:pPr>
        <w:pStyle w:val="Default"/>
        <w:rPr>
          <w:b/>
          <w:sz w:val="22"/>
          <w:szCs w:val="22"/>
          <w:lang w:val="cs-CZ"/>
        </w:rPr>
      </w:pPr>
      <w:r w:rsidRPr="002A7321">
        <w:rPr>
          <w:b/>
          <w:sz w:val="22"/>
          <w:szCs w:val="22"/>
          <w:lang w:val="cs-CZ"/>
        </w:rPr>
        <w:t>B. 5 Řešení</w:t>
      </w:r>
      <w:r w:rsidR="00ED201E" w:rsidRPr="002A7321">
        <w:rPr>
          <w:b/>
          <w:sz w:val="22"/>
          <w:szCs w:val="22"/>
          <w:lang w:val="cs-CZ"/>
        </w:rPr>
        <w:t xml:space="preserve"> vegetace a souvisejících terénních úprav </w:t>
      </w:r>
    </w:p>
    <w:p w:rsidR="002A7321" w:rsidRPr="005D24DF" w:rsidRDefault="002A7321" w:rsidP="00ED201E">
      <w:pPr>
        <w:pStyle w:val="Default"/>
        <w:rPr>
          <w:sz w:val="22"/>
          <w:szCs w:val="22"/>
          <w:lang w:val="cs-CZ"/>
        </w:rPr>
      </w:pPr>
    </w:p>
    <w:p w:rsidR="00064577" w:rsidRPr="00D5771D" w:rsidRDefault="00ED201E" w:rsidP="00064577">
      <w:pPr>
        <w:pStyle w:val="Default"/>
        <w:rPr>
          <w:sz w:val="22"/>
          <w:szCs w:val="22"/>
          <w:lang w:val="cs-CZ"/>
        </w:rPr>
      </w:pPr>
      <w:r w:rsidRPr="002A7321">
        <w:rPr>
          <w:b/>
          <w:sz w:val="22"/>
          <w:szCs w:val="22"/>
          <w:lang w:val="cs-CZ"/>
        </w:rPr>
        <w:t>a</w:t>
      </w:r>
      <w:r w:rsidR="002A7321">
        <w:rPr>
          <w:b/>
          <w:sz w:val="22"/>
          <w:szCs w:val="22"/>
          <w:lang w:val="cs-CZ"/>
        </w:rPr>
        <w:t>) terénní úpravy:</w:t>
      </w:r>
      <w:r w:rsidR="00111332" w:rsidRPr="00111332">
        <w:rPr>
          <w:color w:val="auto"/>
          <w:sz w:val="22"/>
          <w:szCs w:val="22"/>
          <w:lang w:val="cs-CZ"/>
        </w:rPr>
        <w:t xml:space="preserve"> </w:t>
      </w:r>
      <w:r w:rsidR="00111332" w:rsidRPr="00E35374">
        <w:rPr>
          <w:color w:val="auto"/>
          <w:sz w:val="22"/>
          <w:szCs w:val="22"/>
          <w:lang w:val="cs-CZ"/>
        </w:rPr>
        <w:t>Není předmětem záměru</w:t>
      </w:r>
      <w:r w:rsidR="00111332">
        <w:rPr>
          <w:color w:val="auto"/>
          <w:sz w:val="22"/>
          <w:szCs w:val="22"/>
          <w:lang w:val="cs-CZ"/>
        </w:rPr>
        <w:t>.</w:t>
      </w:r>
    </w:p>
    <w:p w:rsidR="002A7321" w:rsidRPr="002A7321" w:rsidRDefault="002A7321" w:rsidP="00ED201E">
      <w:pPr>
        <w:pStyle w:val="Default"/>
        <w:rPr>
          <w:b/>
          <w:sz w:val="22"/>
          <w:szCs w:val="22"/>
          <w:lang w:val="cs-CZ"/>
        </w:rPr>
      </w:pPr>
    </w:p>
    <w:p w:rsidR="002A7321" w:rsidRDefault="002A7321" w:rsidP="00ED201E">
      <w:pPr>
        <w:pStyle w:val="Default"/>
        <w:rPr>
          <w:color w:val="auto"/>
          <w:sz w:val="22"/>
          <w:szCs w:val="22"/>
          <w:lang w:val="cs-CZ"/>
        </w:rPr>
      </w:pPr>
      <w:r>
        <w:rPr>
          <w:b/>
          <w:sz w:val="22"/>
          <w:szCs w:val="22"/>
          <w:lang w:val="cs-CZ"/>
        </w:rPr>
        <w:t>b) použité vegetační prvky:</w:t>
      </w:r>
      <w:r w:rsidR="00064577" w:rsidRPr="00064577">
        <w:rPr>
          <w:sz w:val="22"/>
          <w:szCs w:val="22"/>
          <w:lang w:val="cs-CZ"/>
        </w:rPr>
        <w:t xml:space="preserve"> </w:t>
      </w:r>
      <w:r w:rsidR="00111332" w:rsidRPr="00E35374">
        <w:rPr>
          <w:color w:val="auto"/>
          <w:sz w:val="22"/>
          <w:szCs w:val="22"/>
          <w:lang w:val="cs-CZ"/>
        </w:rPr>
        <w:t>Není předmětem záměru.</w:t>
      </w:r>
    </w:p>
    <w:p w:rsidR="00111332" w:rsidRPr="002A7321" w:rsidRDefault="00111332" w:rsidP="00ED201E">
      <w:pPr>
        <w:pStyle w:val="Default"/>
        <w:rPr>
          <w:b/>
          <w:sz w:val="22"/>
          <w:szCs w:val="22"/>
          <w:lang w:val="cs-CZ"/>
        </w:rPr>
      </w:pPr>
    </w:p>
    <w:p w:rsidR="00064577" w:rsidRPr="00FA4FAB" w:rsidRDefault="00ED201E" w:rsidP="00064577">
      <w:pPr>
        <w:pStyle w:val="Default"/>
        <w:rPr>
          <w:sz w:val="22"/>
          <w:szCs w:val="22"/>
          <w:lang w:val="cs-CZ"/>
        </w:rPr>
      </w:pPr>
      <w:r w:rsidRPr="002A7321">
        <w:rPr>
          <w:b/>
          <w:sz w:val="22"/>
          <w:szCs w:val="22"/>
          <w:lang w:val="cs-CZ"/>
        </w:rPr>
        <w:t>c) biotechnická opatření</w:t>
      </w:r>
      <w:r w:rsidR="002A7321">
        <w:rPr>
          <w:b/>
          <w:sz w:val="22"/>
          <w:szCs w:val="22"/>
          <w:lang w:val="cs-CZ"/>
        </w:rPr>
        <w:t>:</w:t>
      </w:r>
      <w:r w:rsidR="00064577" w:rsidRPr="00064577">
        <w:rPr>
          <w:sz w:val="22"/>
          <w:szCs w:val="22"/>
          <w:lang w:val="cs-CZ"/>
        </w:rPr>
        <w:t xml:space="preserve"> </w:t>
      </w:r>
      <w:r w:rsidR="00064577" w:rsidRPr="00FA4FAB">
        <w:rPr>
          <w:sz w:val="22"/>
          <w:szCs w:val="22"/>
          <w:lang w:val="cs-CZ"/>
        </w:rPr>
        <w:t xml:space="preserve">Není předmětem </w:t>
      </w:r>
      <w:r w:rsidR="00FA4FAB" w:rsidRPr="00FA4FAB">
        <w:rPr>
          <w:sz w:val="22"/>
          <w:szCs w:val="22"/>
          <w:lang w:val="cs-CZ"/>
        </w:rPr>
        <w:t>záměru</w:t>
      </w:r>
      <w:r w:rsidR="00064577" w:rsidRPr="00FA4FAB">
        <w:rPr>
          <w:sz w:val="22"/>
          <w:szCs w:val="22"/>
          <w:lang w:val="cs-CZ"/>
        </w:rPr>
        <w:t>.</w:t>
      </w:r>
    </w:p>
    <w:p w:rsidR="002A7321" w:rsidRPr="008E318B" w:rsidRDefault="002A7321" w:rsidP="00ED201E">
      <w:pPr>
        <w:pStyle w:val="Default"/>
        <w:rPr>
          <w:rFonts w:ascii="Arial" w:eastAsia="Times New Roman" w:hAnsi="Arial" w:cs="Arial"/>
          <w:snapToGrid w:val="0"/>
          <w:color w:val="auto"/>
          <w:sz w:val="20"/>
          <w:szCs w:val="20"/>
          <w:lang w:val="cs-CZ" w:eastAsia="cs-CZ"/>
        </w:rPr>
      </w:pPr>
    </w:p>
    <w:p w:rsidR="00ED201E" w:rsidRPr="002A7321" w:rsidRDefault="00ED201E" w:rsidP="00ED201E">
      <w:pPr>
        <w:pStyle w:val="Default"/>
        <w:rPr>
          <w:b/>
          <w:sz w:val="22"/>
          <w:szCs w:val="22"/>
          <w:lang w:val="cs-CZ"/>
        </w:rPr>
      </w:pPr>
      <w:r w:rsidRPr="002A7321">
        <w:rPr>
          <w:sz w:val="22"/>
          <w:szCs w:val="22"/>
          <w:lang w:val="cs-CZ"/>
        </w:rPr>
        <w:t xml:space="preserve"> </w:t>
      </w:r>
      <w:r w:rsidR="006B218E" w:rsidRPr="002A7321">
        <w:rPr>
          <w:b/>
          <w:sz w:val="22"/>
          <w:szCs w:val="22"/>
          <w:lang w:val="cs-CZ"/>
        </w:rPr>
        <w:t>B. 6 Popis</w:t>
      </w:r>
      <w:r w:rsidRPr="002A7321">
        <w:rPr>
          <w:b/>
          <w:sz w:val="22"/>
          <w:szCs w:val="22"/>
          <w:lang w:val="cs-CZ"/>
        </w:rPr>
        <w:t xml:space="preserve"> vlivů stavby na životní prostředí a jeho ochrana </w:t>
      </w:r>
    </w:p>
    <w:p w:rsidR="002A7321" w:rsidRDefault="002A7321" w:rsidP="00ED201E">
      <w:pPr>
        <w:pStyle w:val="Default"/>
        <w:rPr>
          <w:sz w:val="22"/>
          <w:szCs w:val="22"/>
          <w:lang w:val="cs-CZ"/>
        </w:rPr>
      </w:pPr>
    </w:p>
    <w:p w:rsidR="008102EC" w:rsidRPr="008102EC" w:rsidRDefault="00ED201E" w:rsidP="00FE4E51">
      <w:pPr>
        <w:jc w:val="both"/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  <w:r w:rsidRPr="002A7321">
        <w:rPr>
          <w:b/>
          <w:sz w:val="22"/>
          <w:szCs w:val="22"/>
        </w:rPr>
        <w:t>a) vliv stavby na životní prostředí - ovz</w:t>
      </w:r>
      <w:r w:rsidR="002A7321">
        <w:rPr>
          <w:b/>
          <w:sz w:val="22"/>
          <w:szCs w:val="22"/>
        </w:rPr>
        <w:t>duší, hluk, voda, odpady a půda:</w:t>
      </w:r>
      <w:r w:rsidR="006B218E">
        <w:rPr>
          <w:b/>
          <w:sz w:val="22"/>
          <w:szCs w:val="22"/>
        </w:rPr>
        <w:t xml:space="preserve"> </w:t>
      </w:r>
      <w:r w:rsidR="008102EC" w:rsidRPr="008102EC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Stavba při dodržení všech podmínek stanovených dotčenými orgány státní správy nebude mít negativní důsledky pro životní prostředí v dané lokalitě.</w:t>
      </w:r>
    </w:p>
    <w:p w:rsidR="008102EC" w:rsidRPr="008102EC" w:rsidRDefault="008102EC" w:rsidP="00FE4E51">
      <w:pPr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  <w:r w:rsidRPr="00512477">
        <w:rPr>
          <w:rFonts w:ascii="Book Antiqua" w:eastAsiaTheme="minorHAnsi" w:hAnsi="Book Antiqua" w:cs="Book Antiqua"/>
          <w:snapToGrid/>
          <w:color w:val="000000"/>
          <w:sz w:val="22"/>
          <w:szCs w:val="22"/>
          <w:u w:val="single"/>
          <w:lang w:eastAsia="en-US"/>
        </w:rPr>
        <w:lastRenderedPageBreak/>
        <w:t>Hluk</w:t>
      </w:r>
      <w:r w:rsidRPr="008102EC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 – Nejvyšší přípustné hladiny hluku řeší zákon č.258/2000 Sb., o ochraně veřejného zdraví a jeho následné prováděcí předpisy např. nařízení vlády č. 272/2011Sb. (ochrana proti hluku), nařízení vlády č. 178/2001 Sb. (pracovní podmínky). Zhotovitel je dále povinen dodržovat nařízení vlády 178/2001 Sb. (ochrana zdraví zaměstnanců při práci). Ochrana proti hluku je na stavbě řešena zejména pomocí uplatňováním dostupných opatření ke snížení hlučnosti strojů, nasazením vhodných strojů, respektováním nepřekročením maximální hlučnosti v denních a nočních hodinách.</w:t>
      </w:r>
    </w:p>
    <w:p w:rsidR="008102EC" w:rsidRPr="008102EC" w:rsidRDefault="008102EC" w:rsidP="00FE4E51">
      <w:pPr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  <w:r w:rsidRPr="00512477">
        <w:rPr>
          <w:rFonts w:ascii="Book Antiqua" w:eastAsiaTheme="minorHAnsi" w:hAnsi="Book Antiqua" w:cs="Book Antiqua"/>
          <w:snapToGrid/>
          <w:color w:val="000000"/>
          <w:sz w:val="22"/>
          <w:szCs w:val="22"/>
          <w:u w:val="single"/>
          <w:lang w:eastAsia="en-US"/>
        </w:rPr>
        <w:t>Emise</w:t>
      </w:r>
      <w:r w:rsidRPr="008102EC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 – Ke znečistění ovzduší dochází také při stavební činnosti (zemní práce, demolice, výroba betonu apod.). Zhotovitel musí dodržovat zejména Nařízení vlády  351/2002, kterým se stanoví emisní stropy, Nařízení vlády 352/2002 a 353/2002, kterým se stanoví emisní limity při provozu spalovacích a ostatních stacionárních zdrojů znečištění. Dále pak Vyhlášku MŽP 355/2002, kterou se stanoví emisní limity ostatních stacionárních zdrojů znečištění ovzduší a Vyhlášku MŽP 356/2002 stanovující seznam znečišťujících látek atd.</w:t>
      </w:r>
    </w:p>
    <w:p w:rsidR="008102EC" w:rsidRPr="008102EC" w:rsidRDefault="008102EC" w:rsidP="00FE4E51">
      <w:pPr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  <w:r w:rsidRPr="00512477">
        <w:rPr>
          <w:rFonts w:ascii="Book Antiqua" w:eastAsiaTheme="minorHAnsi" w:hAnsi="Book Antiqua" w:cs="Book Antiqua"/>
          <w:snapToGrid/>
          <w:color w:val="000000"/>
          <w:sz w:val="22"/>
          <w:szCs w:val="22"/>
          <w:u w:val="single"/>
          <w:lang w:eastAsia="en-US"/>
        </w:rPr>
        <w:t>Vibrace</w:t>
      </w:r>
      <w:r w:rsidRPr="008102EC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 – maximální přípustné hodnoty vibrací stanoví Nařízení vlády 502/2000 Sb. o ochraně zdraví před nepříznivými účinky hluku a vibrací.</w:t>
      </w:r>
    </w:p>
    <w:p w:rsidR="008102EC" w:rsidRPr="008102EC" w:rsidRDefault="008102EC" w:rsidP="00FE4E51">
      <w:pPr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  <w:r w:rsidRPr="008102EC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Prašnost – v průběhu provádění demoličních a zemních prací je zhotovitel povinen provádět opatření ke snížení prašnosti, u veřejných komunikací pak jejich pravidelné čištění v případě, že je po nich veden stavební provoz.</w:t>
      </w:r>
    </w:p>
    <w:p w:rsidR="008102EC" w:rsidRPr="008102EC" w:rsidRDefault="008102EC" w:rsidP="00FE4E51">
      <w:pPr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  <w:r w:rsidRPr="00512477">
        <w:rPr>
          <w:rFonts w:ascii="Book Antiqua" w:eastAsiaTheme="minorHAnsi" w:hAnsi="Book Antiqua" w:cs="Book Antiqua"/>
          <w:snapToGrid/>
          <w:color w:val="000000"/>
          <w:sz w:val="22"/>
          <w:szCs w:val="22"/>
          <w:u w:val="single"/>
          <w:lang w:eastAsia="en-US"/>
        </w:rPr>
        <w:t>Odpady</w:t>
      </w:r>
      <w:r w:rsidRPr="008102EC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 – v průběhu výstavby musí zhotovitel dodržovat zejména ustanovení zákona č.185/2001 o odpadech, zákona č.111/1994 o silniční dopravě (část III – přeprava nebezpečných věcí), Vyhlášku MŽP a </w:t>
      </w:r>
      <w:proofErr w:type="spellStart"/>
      <w:r w:rsidRPr="008102EC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Mzd</w:t>
      </w:r>
      <w:proofErr w:type="spellEnd"/>
      <w:r w:rsidRPr="008102EC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 376/2001 o hodnocení nebezpečných vlastností odpadů, Vyhlášku MŽP 381/2001, kterou se stanoví Katalog odpadů a seznam nebezpečných odpadů, Vyhlášku MŽP 383/2001 o podrobnostech nakládání s opady a Nařízení vlády č.197/2003 o plánu odpadového hospodářství ČR.</w:t>
      </w:r>
    </w:p>
    <w:p w:rsidR="008102EC" w:rsidRPr="008102EC" w:rsidRDefault="008102EC" w:rsidP="00FE4E51">
      <w:pPr>
        <w:jc w:val="both"/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  <w:r w:rsidRPr="008102EC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Odpady vzniklé během stavby budou likvidovány v jejím průběhu a skončí před jejím předáním do provozu. Odpadový materiál ze stavební činnosti bude odvážen na vhodnou skládku. Při kolaudaci předloží zhotovitel doklady o uložení na schválenou skládku.</w:t>
      </w:r>
    </w:p>
    <w:p w:rsidR="00ED201E" w:rsidRPr="002A7321" w:rsidRDefault="00ED201E" w:rsidP="00ED201E">
      <w:pPr>
        <w:pStyle w:val="Default"/>
        <w:rPr>
          <w:b/>
          <w:sz w:val="22"/>
          <w:szCs w:val="22"/>
          <w:lang w:val="cs-CZ"/>
        </w:rPr>
      </w:pPr>
      <w:r w:rsidRPr="002A7321">
        <w:rPr>
          <w:b/>
          <w:sz w:val="22"/>
          <w:szCs w:val="22"/>
          <w:lang w:val="cs-CZ"/>
        </w:rPr>
        <w:t xml:space="preserve"> </w:t>
      </w:r>
    </w:p>
    <w:p w:rsidR="006B218E" w:rsidRPr="00512477" w:rsidRDefault="00ED201E" w:rsidP="006B218E">
      <w:pPr>
        <w:pStyle w:val="Default"/>
        <w:rPr>
          <w:sz w:val="22"/>
          <w:szCs w:val="22"/>
          <w:lang w:val="cs-CZ"/>
        </w:rPr>
      </w:pPr>
      <w:r w:rsidRPr="002A7321">
        <w:rPr>
          <w:b/>
          <w:sz w:val="22"/>
          <w:szCs w:val="22"/>
          <w:lang w:val="cs-CZ"/>
        </w:rPr>
        <w:t>b) vliv stavby na přírodu a krajinu (ochrana dřevin, ochrana památných stromů, ochrana rostlin a živočichů apod.), zachování ekologi</w:t>
      </w:r>
      <w:r w:rsidR="002A7321">
        <w:rPr>
          <w:b/>
          <w:sz w:val="22"/>
          <w:szCs w:val="22"/>
          <w:lang w:val="cs-CZ"/>
        </w:rPr>
        <w:t>ckých funkcí a vazeb v krajině:</w:t>
      </w:r>
      <w:r w:rsidR="006B218E" w:rsidRPr="006B218E">
        <w:rPr>
          <w:rFonts w:ascii="Arial" w:eastAsia="Times New Roman" w:hAnsi="Arial" w:cs="Arial"/>
          <w:snapToGrid w:val="0"/>
          <w:color w:val="auto"/>
          <w:sz w:val="20"/>
          <w:szCs w:val="20"/>
          <w:lang w:val="cs-CZ" w:eastAsia="cs-CZ"/>
        </w:rPr>
        <w:t xml:space="preserve"> </w:t>
      </w:r>
      <w:r w:rsidR="00512477" w:rsidRPr="00512477">
        <w:rPr>
          <w:sz w:val="22"/>
          <w:szCs w:val="22"/>
          <w:lang w:val="cs-CZ"/>
        </w:rPr>
        <w:t>Stavba nemá vliv na přírodu a krajinu</w:t>
      </w:r>
      <w:r w:rsidR="006B218E" w:rsidRPr="00512477">
        <w:rPr>
          <w:sz w:val="22"/>
          <w:szCs w:val="22"/>
          <w:lang w:val="cs-CZ"/>
        </w:rPr>
        <w:t>.</w:t>
      </w:r>
    </w:p>
    <w:p w:rsidR="00ED201E" w:rsidRPr="00512477" w:rsidRDefault="00ED201E" w:rsidP="00ED201E">
      <w:pPr>
        <w:pStyle w:val="Default"/>
        <w:rPr>
          <w:sz w:val="22"/>
          <w:szCs w:val="22"/>
          <w:lang w:val="cs-CZ"/>
        </w:rPr>
      </w:pPr>
    </w:p>
    <w:p w:rsidR="00512477" w:rsidRPr="00512477" w:rsidRDefault="00ED201E" w:rsidP="00512477">
      <w:pPr>
        <w:pStyle w:val="Default"/>
        <w:rPr>
          <w:sz w:val="22"/>
          <w:szCs w:val="22"/>
          <w:lang w:val="cs-CZ"/>
        </w:rPr>
      </w:pPr>
      <w:r w:rsidRPr="007B134B">
        <w:rPr>
          <w:b/>
          <w:sz w:val="22"/>
          <w:szCs w:val="22"/>
          <w:lang w:val="cs-CZ"/>
        </w:rPr>
        <w:t>c) vliv stavby na soustav</w:t>
      </w:r>
      <w:r w:rsidR="007B134B" w:rsidRPr="007B134B">
        <w:rPr>
          <w:b/>
          <w:sz w:val="22"/>
          <w:szCs w:val="22"/>
          <w:lang w:val="cs-CZ"/>
        </w:rPr>
        <w:t>u chráněných území Natura 2000:</w:t>
      </w:r>
      <w:r w:rsidR="00E90309" w:rsidRPr="00E90309">
        <w:rPr>
          <w:sz w:val="22"/>
          <w:szCs w:val="22"/>
          <w:lang w:val="cs-CZ"/>
        </w:rPr>
        <w:t xml:space="preserve"> </w:t>
      </w:r>
      <w:r w:rsidR="00512477" w:rsidRPr="00512477">
        <w:rPr>
          <w:sz w:val="22"/>
          <w:szCs w:val="22"/>
          <w:lang w:val="cs-CZ"/>
        </w:rPr>
        <w:t xml:space="preserve">Stavba nemá vliv na </w:t>
      </w:r>
      <w:r w:rsidR="00512477">
        <w:rPr>
          <w:sz w:val="22"/>
          <w:szCs w:val="22"/>
          <w:lang w:val="cs-CZ"/>
        </w:rPr>
        <w:t>soustavu chráněných území Natura 2000</w:t>
      </w:r>
      <w:r w:rsidR="00512477" w:rsidRPr="00512477">
        <w:rPr>
          <w:sz w:val="22"/>
          <w:szCs w:val="22"/>
          <w:lang w:val="cs-CZ"/>
        </w:rPr>
        <w:t>.</w:t>
      </w:r>
    </w:p>
    <w:p w:rsidR="00ED201E" w:rsidRPr="0031625C" w:rsidRDefault="00ED201E" w:rsidP="00ED201E">
      <w:pPr>
        <w:pStyle w:val="Default"/>
        <w:rPr>
          <w:rFonts w:ascii="Arial" w:eastAsia="Times New Roman" w:hAnsi="Arial" w:cs="Arial"/>
          <w:snapToGrid w:val="0"/>
          <w:color w:val="auto"/>
          <w:sz w:val="20"/>
          <w:szCs w:val="20"/>
          <w:lang w:val="cs-CZ" w:eastAsia="cs-CZ"/>
        </w:rPr>
      </w:pPr>
    </w:p>
    <w:p w:rsidR="00512477" w:rsidRPr="00512477" w:rsidRDefault="00ED201E" w:rsidP="00512477">
      <w:pPr>
        <w:pStyle w:val="Default"/>
        <w:rPr>
          <w:sz w:val="22"/>
          <w:szCs w:val="22"/>
          <w:lang w:val="cs-CZ"/>
        </w:rPr>
      </w:pPr>
      <w:r w:rsidRPr="007B134B">
        <w:rPr>
          <w:b/>
          <w:sz w:val="22"/>
          <w:szCs w:val="22"/>
          <w:lang w:val="cs-CZ"/>
        </w:rPr>
        <w:t>d) návrh zohlednění podmínek ze závěru zjišťova</w:t>
      </w:r>
      <w:r w:rsidR="007B134B" w:rsidRPr="007B134B">
        <w:rPr>
          <w:b/>
          <w:sz w:val="22"/>
          <w:szCs w:val="22"/>
          <w:lang w:val="cs-CZ"/>
        </w:rPr>
        <w:t>cího řízení nebo stanoviska EIA:</w:t>
      </w:r>
      <w:r w:rsidR="00E90309" w:rsidRPr="00E90309">
        <w:rPr>
          <w:sz w:val="22"/>
          <w:szCs w:val="22"/>
          <w:lang w:val="cs-CZ"/>
        </w:rPr>
        <w:t xml:space="preserve"> </w:t>
      </w:r>
      <w:r w:rsidR="00561E18">
        <w:rPr>
          <w:sz w:val="22"/>
          <w:szCs w:val="22"/>
          <w:lang w:val="cs-CZ"/>
        </w:rPr>
        <w:t>Stavební úprava</w:t>
      </w:r>
      <w:r w:rsidR="00512477" w:rsidRPr="00512477">
        <w:rPr>
          <w:sz w:val="22"/>
          <w:szCs w:val="22"/>
          <w:lang w:val="cs-CZ"/>
        </w:rPr>
        <w:t xml:space="preserve"> </w:t>
      </w:r>
      <w:r w:rsidR="00512477">
        <w:rPr>
          <w:sz w:val="22"/>
          <w:szCs w:val="22"/>
          <w:lang w:val="cs-CZ"/>
        </w:rPr>
        <w:t>nepodléhá zjišťovacímu řízení EIA</w:t>
      </w:r>
      <w:r w:rsidR="00512477" w:rsidRPr="00512477">
        <w:rPr>
          <w:sz w:val="22"/>
          <w:szCs w:val="22"/>
          <w:lang w:val="cs-CZ"/>
        </w:rPr>
        <w:t>.</w:t>
      </w:r>
    </w:p>
    <w:p w:rsidR="00E90309" w:rsidRPr="0031625C" w:rsidRDefault="00E90309" w:rsidP="00E90309">
      <w:pPr>
        <w:pStyle w:val="Default"/>
        <w:rPr>
          <w:rFonts w:ascii="Arial" w:eastAsia="Times New Roman" w:hAnsi="Arial" w:cs="Arial"/>
          <w:snapToGrid w:val="0"/>
          <w:color w:val="auto"/>
          <w:sz w:val="20"/>
          <w:szCs w:val="20"/>
          <w:lang w:val="cs-CZ" w:eastAsia="cs-CZ"/>
        </w:rPr>
      </w:pPr>
    </w:p>
    <w:p w:rsidR="00512477" w:rsidRPr="00512477" w:rsidRDefault="00ED201E" w:rsidP="00512477">
      <w:pPr>
        <w:pStyle w:val="Default"/>
        <w:rPr>
          <w:sz w:val="22"/>
          <w:szCs w:val="22"/>
          <w:lang w:val="cs-CZ"/>
        </w:rPr>
      </w:pPr>
      <w:r w:rsidRPr="007B134B">
        <w:rPr>
          <w:b/>
          <w:sz w:val="22"/>
          <w:szCs w:val="22"/>
          <w:lang w:val="cs-CZ"/>
        </w:rPr>
        <w:t>e) navrhovaná ochranná a bezpečnostní pásma, rozsah omezení a podmínky ochrany</w:t>
      </w:r>
      <w:r w:rsidR="007B134B">
        <w:rPr>
          <w:b/>
          <w:sz w:val="22"/>
          <w:szCs w:val="22"/>
          <w:lang w:val="cs-CZ"/>
        </w:rPr>
        <w:t xml:space="preserve"> podle jiných právních předpisů</w:t>
      </w:r>
      <w:r w:rsidR="007B134B" w:rsidRPr="0031625C">
        <w:rPr>
          <w:rFonts w:ascii="Arial" w:eastAsia="Times New Roman" w:hAnsi="Arial" w:cs="Arial"/>
          <w:snapToGrid w:val="0"/>
          <w:color w:val="auto"/>
          <w:sz w:val="20"/>
          <w:szCs w:val="20"/>
          <w:lang w:val="cs-CZ" w:eastAsia="cs-CZ"/>
        </w:rPr>
        <w:t>:</w:t>
      </w:r>
      <w:r w:rsidR="00E90309" w:rsidRPr="0031625C">
        <w:rPr>
          <w:rFonts w:ascii="Arial" w:eastAsia="Times New Roman" w:hAnsi="Arial" w:cs="Arial"/>
          <w:snapToGrid w:val="0"/>
          <w:color w:val="auto"/>
          <w:sz w:val="20"/>
          <w:szCs w:val="20"/>
          <w:lang w:val="cs-CZ" w:eastAsia="cs-CZ"/>
        </w:rPr>
        <w:t xml:space="preserve"> </w:t>
      </w:r>
      <w:r w:rsidR="00512477" w:rsidRPr="00512477">
        <w:rPr>
          <w:sz w:val="22"/>
          <w:szCs w:val="22"/>
          <w:lang w:val="cs-CZ"/>
        </w:rPr>
        <w:t xml:space="preserve">Stavba </w:t>
      </w:r>
      <w:r w:rsidR="00512477">
        <w:rPr>
          <w:sz w:val="22"/>
          <w:szCs w:val="22"/>
          <w:lang w:val="cs-CZ"/>
        </w:rPr>
        <w:t>nevyžaduje zřízení ochranných a bezpečnostních pásem</w:t>
      </w:r>
      <w:r w:rsidR="00512477" w:rsidRPr="00512477">
        <w:rPr>
          <w:sz w:val="22"/>
          <w:szCs w:val="22"/>
          <w:lang w:val="cs-CZ"/>
        </w:rPr>
        <w:t>.</w:t>
      </w:r>
    </w:p>
    <w:p w:rsidR="00E90309" w:rsidRPr="0031625C" w:rsidRDefault="00E90309" w:rsidP="00E90309">
      <w:pPr>
        <w:pStyle w:val="Default"/>
        <w:rPr>
          <w:rFonts w:ascii="Arial" w:eastAsia="Times New Roman" w:hAnsi="Arial" w:cs="Arial"/>
          <w:snapToGrid w:val="0"/>
          <w:color w:val="auto"/>
          <w:sz w:val="20"/>
          <w:szCs w:val="20"/>
          <w:lang w:val="cs-CZ" w:eastAsia="cs-CZ"/>
        </w:rPr>
      </w:pPr>
    </w:p>
    <w:p w:rsidR="00ED201E" w:rsidRPr="007B134B" w:rsidRDefault="00ED201E" w:rsidP="00ED201E">
      <w:pPr>
        <w:pStyle w:val="Default"/>
        <w:rPr>
          <w:b/>
          <w:sz w:val="22"/>
          <w:szCs w:val="22"/>
          <w:lang w:val="cs-CZ"/>
        </w:rPr>
      </w:pPr>
    </w:p>
    <w:p w:rsidR="00ED201E" w:rsidRDefault="00ED201E" w:rsidP="00ED201E">
      <w:pPr>
        <w:pStyle w:val="Default"/>
        <w:rPr>
          <w:b/>
          <w:sz w:val="22"/>
          <w:szCs w:val="22"/>
          <w:lang w:val="cs-CZ"/>
        </w:rPr>
      </w:pPr>
      <w:r w:rsidRPr="007B134B">
        <w:rPr>
          <w:b/>
          <w:sz w:val="22"/>
          <w:szCs w:val="22"/>
          <w:lang w:val="cs-CZ"/>
        </w:rPr>
        <w:t xml:space="preserve">B.7 Ochrana obyvatelstva </w:t>
      </w:r>
    </w:p>
    <w:p w:rsidR="00E90309" w:rsidRPr="007B134B" w:rsidRDefault="00E90309" w:rsidP="00ED201E">
      <w:pPr>
        <w:pStyle w:val="Default"/>
        <w:rPr>
          <w:b/>
          <w:sz w:val="22"/>
          <w:szCs w:val="22"/>
          <w:lang w:val="cs-CZ"/>
        </w:rPr>
      </w:pPr>
    </w:p>
    <w:p w:rsidR="00512477" w:rsidRPr="00512477" w:rsidRDefault="00ED201E" w:rsidP="00512477">
      <w:pPr>
        <w:pStyle w:val="Default"/>
        <w:rPr>
          <w:sz w:val="22"/>
          <w:szCs w:val="22"/>
          <w:lang w:val="cs-CZ"/>
        </w:rPr>
      </w:pPr>
      <w:r w:rsidRPr="007B134B">
        <w:rPr>
          <w:b/>
          <w:sz w:val="22"/>
          <w:szCs w:val="22"/>
          <w:lang w:val="cs-CZ"/>
        </w:rPr>
        <w:t>Splnění základních požadavků z hlediska pln</w:t>
      </w:r>
      <w:r w:rsidR="007B134B">
        <w:rPr>
          <w:b/>
          <w:sz w:val="22"/>
          <w:szCs w:val="22"/>
          <w:lang w:val="cs-CZ"/>
        </w:rPr>
        <w:t>ění úkolů ochrany obyvatelstva:</w:t>
      </w:r>
      <w:r w:rsidR="00E90309" w:rsidRPr="00E90309">
        <w:rPr>
          <w:sz w:val="22"/>
          <w:szCs w:val="22"/>
          <w:lang w:val="cs-CZ"/>
        </w:rPr>
        <w:t xml:space="preserve"> </w:t>
      </w:r>
      <w:r w:rsidR="00512477" w:rsidRPr="00512477">
        <w:rPr>
          <w:sz w:val="22"/>
          <w:szCs w:val="22"/>
          <w:lang w:val="cs-CZ"/>
        </w:rPr>
        <w:t xml:space="preserve">Stavba </w:t>
      </w:r>
      <w:r w:rsidR="00512477">
        <w:rPr>
          <w:sz w:val="22"/>
          <w:szCs w:val="22"/>
          <w:lang w:val="cs-CZ"/>
        </w:rPr>
        <w:t>neplní úkoly ochrany obyvatelstva.</w:t>
      </w:r>
    </w:p>
    <w:p w:rsidR="00ED201E" w:rsidRPr="007B134B" w:rsidRDefault="00ED201E" w:rsidP="00ED201E">
      <w:pPr>
        <w:pStyle w:val="Default"/>
        <w:rPr>
          <w:b/>
          <w:sz w:val="22"/>
          <w:szCs w:val="22"/>
          <w:lang w:val="cs-CZ"/>
        </w:rPr>
      </w:pPr>
    </w:p>
    <w:p w:rsidR="00ED201E" w:rsidRPr="007B134B" w:rsidRDefault="00ED201E" w:rsidP="00ED201E">
      <w:pPr>
        <w:pStyle w:val="Default"/>
        <w:rPr>
          <w:b/>
          <w:sz w:val="22"/>
          <w:szCs w:val="22"/>
          <w:lang w:val="cs-CZ"/>
        </w:rPr>
      </w:pPr>
      <w:r w:rsidRPr="007B134B">
        <w:rPr>
          <w:b/>
          <w:sz w:val="22"/>
          <w:szCs w:val="22"/>
          <w:lang w:val="cs-CZ"/>
        </w:rPr>
        <w:t xml:space="preserve">B.8 Zásady organizace výstavby </w:t>
      </w:r>
    </w:p>
    <w:p w:rsidR="007B134B" w:rsidRPr="005D24DF" w:rsidRDefault="007B134B" w:rsidP="00ED201E">
      <w:pPr>
        <w:pStyle w:val="Default"/>
        <w:rPr>
          <w:sz w:val="22"/>
          <w:szCs w:val="22"/>
          <w:lang w:val="cs-CZ"/>
        </w:rPr>
      </w:pPr>
    </w:p>
    <w:p w:rsidR="007B134B" w:rsidRPr="000D1583" w:rsidRDefault="00ED201E" w:rsidP="00ED201E">
      <w:pPr>
        <w:pStyle w:val="Default"/>
        <w:rPr>
          <w:sz w:val="22"/>
          <w:szCs w:val="22"/>
          <w:lang w:val="cs-CZ"/>
        </w:rPr>
      </w:pPr>
      <w:r w:rsidRPr="007B134B">
        <w:rPr>
          <w:b/>
          <w:sz w:val="22"/>
          <w:szCs w:val="22"/>
          <w:lang w:val="cs-CZ"/>
        </w:rPr>
        <w:lastRenderedPageBreak/>
        <w:t xml:space="preserve">a) potřeby a spotřeby rozhodujících </w:t>
      </w:r>
      <w:r w:rsidR="007B134B" w:rsidRPr="007B134B">
        <w:rPr>
          <w:b/>
          <w:sz w:val="22"/>
          <w:szCs w:val="22"/>
          <w:lang w:val="cs-CZ"/>
        </w:rPr>
        <w:t>médií a hmot, jejich zajištění:</w:t>
      </w:r>
      <w:r w:rsidR="00E90309" w:rsidRPr="00E90309">
        <w:rPr>
          <w:sz w:val="22"/>
          <w:szCs w:val="22"/>
          <w:lang w:val="cs-CZ"/>
        </w:rPr>
        <w:t xml:space="preserve"> </w:t>
      </w:r>
      <w:r w:rsidR="00300ADB" w:rsidRPr="000D1583">
        <w:rPr>
          <w:sz w:val="22"/>
          <w:szCs w:val="22"/>
          <w:lang w:val="cs-CZ"/>
        </w:rPr>
        <w:t>Voda pro potřeby stavby bude ze stávajícího vodovodního rozvodu</w:t>
      </w:r>
      <w:r w:rsidR="00512477" w:rsidRPr="000D1583">
        <w:rPr>
          <w:sz w:val="22"/>
          <w:szCs w:val="22"/>
          <w:lang w:val="cs-CZ"/>
        </w:rPr>
        <w:t xml:space="preserve"> </w:t>
      </w:r>
      <w:r w:rsidR="00FC0FD1">
        <w:rPr>
          <w:sz w:val="22"/>
          <w:szCs w:val="22"/>
          <w:lang w:val="cs-CZ"/>
        </w:rPr>
        <w:t>objektu</w:t>
      </w:r>
      <w:r w:rsidR="00512477" w:rsidRPr="000D1583">
        <w:rPr>
          <w:sz w:val="22"/>
          <w:szCs w:val="22"/>
          <w:lang w:val="cs-CZ"/>
        </w:rPr>
        <w:t xml:space="preserve">. Elektrická energie bude zajištěna ze stávajícího připojení </w:t>
      </w:r>
      <w:r w:rsidR="00FC0FD1">
        <w:rPr>
          <w:sz w:val="22"/>
          <w:szCs w:val="22"/>
          <w:lang w:val="cs-CZ"/>
        </w:rPr>
        <w:t>objektu</w:t>
      </w:r>
      <w:r w:rsidR="00512477" w:rsidRPr="000D1583">
        <w:rPr>
          <w:sz w:val="22"/>
          <w:szCs w:val="22"/>
          <w:lang w:val="cs-CZ"/>
        </w:rPr>
        <w:t xml:space="preserve">. Při předání staveniště </w:t>
      </w:r>
      <w:r w:rsidR="000D1583" w:rsidRPr="000D1583">
        <w:rPr>
          <w:sz w:val="22"/>
          <w:szCs w:val="22"/>
          <w:lang w:val="cs-CZ"/>
        </w:rPr>
        <w:t xml:space="preserve">(stavebníkem </w:t>
      </w:r>
      <w:r w:rsidR="00512477" w:rsidRPr="000D1583">
        <w:rPr>
          <w:sz w:val="22"/>
          <w:szCs w:val="22"/>
          <w:lang w:val="cs-CZ"/>
        </w:rPr>
        <w:t>vybranému dodavateli</w:t>
      </w:r>
      <w:r w:rsidR="000D1583" w:rsidRPr="000D1583">
        <w:rPr>
          <w:sz w:val="22"/>
          <w:szCs w:val="22"/>
          <w:lang w:val="cs-CZ"/>
        </w:rPr>
        <w:t>)</w:t>
      </w:r>
      <w:r w:rsidR="00512477" w:rsidRPr="000D1583">
        <w:rPr>
          <w:sz w:val="22"/>
          <w:szCs w:val="22"/>
          <w:lang w:val="cs-CZ"/>
        </w:rPr>
        <w:t xml:space="preserve"> bude odečten stav </w:t>
      </w:r>
      <w:r w:rsidR="000D1583" w:rsidRPr="000D1583">
        <w:rPr>
          <w:sz w:val="22"/>
          <w:szCs w:val="22"/>
          <w:lang w:val="cs-CZ"/>
        </w:rPr>
        <w:t>vodoměru a elektroměru. Na základě uzavřené smlouvy o dílo si zajistí dodavatel stavby příslušný stavební tarif u jednotlivých správců sítí (PVK, PRE).</w:t>
      </w:r>
      <w:r w:rsidR="000D1583">
        <w:rPr>
          <w:sz w:val="22"/>
          <w:szCs w:val="22"/>
          <w:lang w:val="cs-CZ"/>
        </w:rPr>
        <w:t xml:space="preserve"> Napojení na kanalizaci je stávající (v objektu zůstane během výstavby funkční toaleta pro potřebu stavby).</w:t>
      </w:r>
    </w:p>
    <w:p w:rsidR="00300ADB" w:rsidRPr="005D24DF" w:rsidRDefault="00300ADB" w:rsidP="00ED201E">
      <w:pPr>
        <w:pStyle w:val="Default"/>
        <w:rPr>
          <w:sz w:val="22"/>
          <w:szCs w:val="22"/>
          <w:lang w:val="cs-CZ"/>
        </w:rPr>
      </w:pPr>
    </w:p>
    <w:p w:rsidR="007B134B" w:rsidRPr="000D1583" w:rsidRDefault="007B134B" w:rsidP="00ED201E">
      <w:pPr>
        <w:pStyle w:val="Default"/>
        <w:rPr>
          <w:sz w:val="22"/>
          <w:szCs w:val="22"/>
          <w:lang w:val="cs-CZ"/>
        </w:rPr>
      </w:pPr>
      <w:r>
        <w:rPr>
          <w:b/>
          <w:sz w:val="22"/>
          <w:szCs w:val="22"/>
          <w:lang w:val="cs-CZ"/>
        </w:rPr>
        <w:t>b) odvodnění staveniště:</w:t>
      </w:r>
      <w:r w:rsidR="00E90309" w:rsidRPr="00E90309">
        <w:rPr>
          <w:sz w:val="22"/>
          <w:szCs w:val="22"/>
          <w:lang w:val="cs-CZ"/>
        </w:rPr>
        <w:t xml:space="preserve"> </w:t>
      </w:r>
      <w:r w:rsidR="006E2494" w:rsidRPr="000D1583">
        <w:rPr>
          <w:sz w:val="22"/>
          <w:szCs w:val="22"/>
          <w:lang w:val="cs-CZ"/>
        </w:rPr>
        <w:t>Vzhledem k rozsahu stavební úpravy nebude třeba staveniště odvodňovat.</w:t>
      </w:r>
    </w:p>
    <w:p w:rsidR="006E2494" w:rsidRPr="007B134B" w:rsidRDefault="006E2494" w:rsidP="00ED201E">
      <w:pPr>
        <w:pStyle w:val="Default"/>
        <w:rPr>
          <w:b/>
          <w:sz w:val="22"/>
          <w:szCs w:val="22"/>
          <w:lang w:val="cs-CZ"/>
        </w:rPr>
      </w:pPr>
    </w:p>
    <w:p w:rsidR="007B134B" w:rsidRPr="000D1583" w:rsidRDefault="00ED201E" w:rsidP="009F5AF2">
      <w:pPr>
        <w:shd w:val="clear" w:color="auto" w:fill="FFFFFF"/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  <w:r w:rsidRPr="007B134B">
        <w:rPr>
          <w:b/>
          <w:sz w:val="22"/>
          <w:szCs w:val="22"/>
        </w:rPr>
        <w:t xml:space="preserve">c) </w:t>
      </w:r>
      <w:r w:rsidRPr="00001BEC">
        <w:rPr>
          <w:rFonts w:ascii="Book Antiqua" w:eastAsiaTheme="minorHAnsi" w:hAnsi="Book Antiqua" w:cs="Book Antiqua"/>
          <w:b/>
          <w:snapToGrid/>
          <w:color w:val="000000"/>
          <w:sz w:val="22"/>
          <w:szCs w:val="22"/>
          <w:lang w:eastAsia="en-US"/>
        </w:rPr>
        <w:t>napojení staveniště na stávající doprav</w:t>
      </w:r>
      <w:r w:rsidR="007B134B" w:rsidRPr="00001BEC">
        <w:rPr>
          <w:rFonts w:ascii="Book Antiqua" w:eastAsiaTheme="minorHAnsi" w:hAnsi="Book Antiqua" w:cs="Book Antiqua"/>
          <w:b/>
          <w:snapToGrid/>
          <w:color w:val="000000"/>
          <w:sz w:val="22"/>
          <w:szCs w:val="22"/>
          <w:lang w:eastAsia="en-US"/>
        </w:rPr>
        <w:t>ní a technickou infrastrukturu:</w:t>
      </w:r>
      <w:r w:rsidR="00E90309" w:rsidRPr="00E90309">
        <w:rPr>
          <w:rFonts w:ascii="Arial" w:hAnsi="Arial" w:cs="Arial"/>
        </w:rPr>
        <w:t xml:space="preserve"> </w:t>
      </w:r>
      <w:r w:rsidR="00E90309" w:rsidRPr="000D1583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Objekt je napojen na dopravní </w:t>
      </w:r>
      <w:r w:rsidR="000D1583" w:rsidRPr="000D1583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a technickou infrastrukturu.</w:t>
      </w:r>
      <w:r w:rsidR="000D1583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 Pro stavbu se využije toto </w:t>
      </w:r>
      <w:r w:rsidR="004019B5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trvalé </w:t>
      </w:r>
      <w:r w:rsidR="000D1583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napojení.</w:t>
      </w:r>
    </w:p>
    <w:p w:rsidR="009F5AF2" w:rsidRPr="000D1583" w:rsidRDefault="009F5AF2" w:rsidP="009F5AF2">
      <w:pPr>
        <w:shd w:val="clear" w:color="auto" w:fill="FFFFFF"/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</w:p>
    <w:p w:rsidR="00FC0FD1" w:rsidRDefault="00ED201E" w:rsidP="003C05F4">
      <w:pPr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  <w:r w:rsidRPr="007B134B">
        <w:rPr>
          <w:b/>
          <w:sz w:val="22"/>
          <w:szCs w:val="22"/>
        </w:rPr>
        <w:t xml:space="preserve">d) </w:t>
      </w:r>
      <w:r w:rsidRPr="00001BEC">
        <w:rPr>
          <w:rFonts w:ascii="Book Antiqua" w:eastAsiaTheme="minorHAnsi" w:hAnsi="Book Antiqua" w:cs="Book Antiqua"/>
          <w:b/>
          <w:snapToGrid/>
          <w:color w:val="000000"/>
          <w:sz w:val="22"/>
          <w:szCs w:val="22"/>
          <w:lang w:eastAsia="en-US"/>
        </w:rPr>
        <w:t>vliv provádění sta</w:t>
      </w:r>
      <w:r w:rsidR="007B134B" w:rsidRPr="00001BEC">
        <w:rPr>
          <w:rFonts w:ascii="Book Antiqua" w:eastAsiaTheme="minorHAnsi" w:hAnsi="Book Antiqua" w:cs="Book Antiqua"/>
          <w:b/>
          <w:snapToGrid/>
          <w:color w:val="000000"/>
          <w:sz w:val="22"/>
          <w:szCs w:val="22"/>
          <w:lang w:eastAsia="en-US"/>
        </w:rPr>
        <w:t>vby na okolní stavby a pozemky</w:t>
      </w:r>
      <w:r w:rsidR="007B134B" w:rsidRPr="007B134B">
        <w:rPr>
          <w:b/>
          <w:sz w:val="22"/>
          <w:szCs w:val="22"/>
        </w:rPr>
        <w:t>:</w:t>
      </w:r>
      <w:r w:rsidR="003C05F4" w:rsidRPr="003C05F4">
        <w:rPr>
          <w:rFonts w:ascii="Arial" w:hAnsi="Arial" w:cs="Arial"/>
        </w:rPr>
        <w:t xml:space="preserve"> </w:t>
      </w:r>
      <w:r w:rsidR="004019B5" w:rsidRPr="004019B5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Vliv provádění stavby na okolní stavby a pozemky se projeví </w:t>
      </w:r>
      <w:r w:rsidR="00FC0FD1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pouze zvýšenou staveništní dopravou. Veškeré bourací a převážně demontážní práce budou </w:t>
      </w:r>
      <w:r w:rsidR="00561E18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dělány</w:t>
      </w:r>
      <w:r w:rsidR="00FC0FD1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 v rámci objektu čímž nedojde k negativnímu vlivu na okolní zástavbu.</w:t>
      </w:r>
    </w:p>
    <w:p w:rsidR="007B134B" w:rsidRPr="005D24DF" w:rsidRDefault="007B134B" w:rsidP="00ED201E">
      <w:pPr>
        <w:pStyle w:val="Default"/>
        <w:rPr>
          <w:sz w:val="22"/>
          <w:szCs w:val="22"/>
          <w:lang w:val="cs-CZ"/>
        </w:rPr>
      </w:pPr>
    </w:p>
    <w:p w:rsidR="007B134B" w:rsidRDefault="00ED201E" w:rsidP="00ED201E">
      <w:pPr>
        <w:pStyle w:val="Default"/>
        <w:rPr>
          <w:sz w:val="22"/>
          <w:szCs w:val="22"/>
          <w:lang w:val="cs-CZ"/>
        </w:rPr>
      </w:pPr>
      <w:r w:rsidRPr="007B134B">
        <w:rPr>
          <w:b/>
          <w:sz w:val="22"/>
          <w:szCs w:val="22"/>
          <w:lang w:val="cs-CZ"/>
        </w:rPr>
        <w:t>e) ochrana okolí staveniště a požadavky na související as</w:t>
      </w:r>
      <w:r w:rsidR="007B134B" w:rsidRPr="007B134B">
        <w:rPr>
          <w:b/>
          <w:sz w:val="22"/>
          <w:szCs w:val="22"/>
          <w:lang w:val="cs-CZ"/>
        </w:rPr>
        <w:t>anace, demolice, kácení dřevin:</w:t>
      </w:r>
      <w:r w:rsidR="003C05F4" w:rsidRPr="003C05F4">
        <w:rPr>
          <w:sz w:val="22"/>
          <w:szCs w:val="22"/>
          <w:lang w:val="cs-CZ"/>
        </w:rPr>
        <w:t xml:space="preserve"> </w:t>
      </w:r>
      <w:r w:rsidR="004019B5" w:rsidRPr="004019B5">
        <w:rPr>
          <w:sz w:val="22"/>
          <w:szCs w:val="22"/>
          <w:lang w:val="cs-CZ"/>
        </w:rPr>
        <w:t>Stavba nevyžaduje související asanace, demolice, kácení dřevin.</w:t>
      </w:r>
    </w:p>
    <w:p w:rsidR="004019B5" w:rsidRPr="004019B5" w:rsidRDefault="004019B5" w:rsidP="00ED201E">
      <w:pPr>
        <w:pStyle w:val="Default"/>
        <w:rPr>
          <w:sz w:val="22"/>
          <w:szCs w:val="22"/>
          <w:lang w:val="cs-CZ"/>
        </w:rPr>
      </w:pPr>
    </w:p>
    <w:p w:rsidR="007B134B" w:rsidRPr="00480D51" w:rsidRDefault="00ED201E" w:rsidP="00ED201E">
      <w:pPr>
        <w:pStyle w:val="Default"/>
        <w:rPr>
          <w:sz w:val="22"/>
          <w:szCs w:val="22"/>
          <w:lang w:val="cs-CZ"/>
        </w:rPr>
      </w:pPr>
      <w:r w:rsidRPr="007B134B">
        <w:rPr>
          <w:b/>
          <w:sz w:val="22"/>
          <w:szCs w:val="22"/>
          <w:lang w:val="cs-CZ"/>
        </w:rPr>
        <w:t>f) maximální zábory pr</w:t>
      </w:r>
      <w:r w:rsidR="007B134B" w:rsidRPr="007B134B">
        <w:rPr>
          <w:b/>
          <w:sz w:val="22"/>
          <w:szCs w:val="22"/>
          <w:lang w:val="cs-CZ"/>
        </w:rPr>
        <w:t>o staveniště (dočasné / trvalé):</w:t>
      </w:r>
      <w:r w:rsidR="003C05F4">
        <w:rPr>
          <w:b/>
          <w:sz w:val="22"/>
          <w:szCs w:val="22"/>
          <w:lang w:val="cs-CZ"/>
        </w:rPr>
        <w:t xml:space="preserve"> </w:t>
      </w:r>
      <w:r w:rsidR="00FC0FD1">
        <w:rPr>
          <w:sz w:val="22"/>
          <w:szCs w:val="22"/>
          <w:lang w:val="cs-CZ"/>
        </w:rPr>
        <w:t>Stavební činnost bude probíhat v rámci objektu</w:t>
      </w:r>
      <w:r w:rsidR="00561E18">
        <w:rPr>
          <w:sz w:val="22"/>
          <w:szCs w:val="22"/>
          <w:lang w:val="cs-CZ"/>
        </w:rPr>
        <w:t>,</w:t>
      </w:r>
      <w:r w:rsidR="00FC0FD1">
        <w:rPr>
          <w:sz w:val="22"/>
          <w:szCs w:val="22"/>
          <w:lang w:val="cs-CZ"/>
        </w:rPr>
        <w:t xml:space="preserve"> čímž nebudou potřeba žádné zábory.</w:t>
      </w:r>
    </w:p>
    <w:p w:rsidR="00ED201E" w:rsidRPr="005D24DF" w:rsidRDefault="00ED201E" w:rsidP="00ED201E">
      <w:pPr>
        <w:pStyle w:val="Default"/>
        <w:rPr>
          <w:sz w:val="22"/>
          <w:szCs w:val="22"/>
          <w:lang w:val="cs-CZ"/>
        </w:rPr>
      </w:pPr>
      <w:r w:rsidRPr="005D24DF">
        <w:rPr>
          <w:sz w:val="22"/>
          <w:szCs w:val="22"/>
          <w:lang w:val="cs-CZ"/>
        </w:rPr>
        <w:t xml:space="preserve"> </w:t>
      </w:r>
    </w:p>
    <w:p w:rsidR="00ED201E" w:rsidRPr="0016453A" w:rsidRDefault="00ED201E" w:rsidP="00ED201E">
      <w:pPr>
        <w:pStyle w:val="Default"/>
        <w:rPr>
          <w:sz w:val="22"/>
          <w:szCs w:val="22"/>
          <w:lang w:val="cs-CZ"/>
        </w:rPr>
      </w:pPr>
      <w:r w:rsidRPr="007B134B">
        <w:rPr>
          <w:b/>
          <w:sz w:val="22"/>
          <w:szCs w:val="22"/>
          <w:lang w:val="cs-CZ"/>
        </w:rPr>
        <w:t xml:space="preserve">g) maximální produkovaná množství a druhy odpadů a emisí </w:t>
      </w:r>
      <w:r w:rsidR="007B134B">
        <w:rPr>
          <w:b/>
          <w:sz w:val="22"/>
          <w:szCs w:val="22"/>
          <w:lang w:val="cs-CZ"/>
        </w:rPr>
        <w:t>při výstavbě, jejich likvidace:</w:t>
      </w:r>
      <w:r w:rsidRPr="007B134B">
        <w:rPr>
          <w:b/>
          <w:sz w:val="22"/>
          <w:szCs w:val="22"/>
          <w:lang w:val="cs-CZ"/>
        </w:rPr>
        <w:t xml:space="preserve"> </w:t>
      </w:r>
      <w:r w:rsidR="0016453A">
        <w:rPr>
          <w:b/>
          <w:sz w:val="22"/>
          <w:szCs w:val="22"/>
          <w:lang w:val="cs-CZ"/>
        </w:rPr>
        <w:t>Při stavbě bude produkováno množství odpadů obvyklé při realizaci záměru toh</w:t>
      </w:r>
      <w:r w:rsidR="002D0F1F">
        <w:rPr>
          <w:b/>
          <w:sz w:val="22"/>
          <w:szCs w:val="22"/>
          <w:lang w:val="cs-CZ"/>
        </w:rPr>
        <w:t>oto rozsahu</w:t>
      </w:r>
      <w:r w:rsidR="0016453A">
        <w:rPr>
          <w:b/>
          <w:sz w:val="22"/>
          <w:szCs w:val="22"/>
          <w:lang w:val="cs-CZ"/>
        </w:rPr>
        <w:t xml:space="preserve">. </w:t>
      </w:r>
      <w:r w:rsidR="0016453A" w:rsidRPr="0016453A">
        <w:rPr>
          <w:sz w:val="22"/>
          <w:szCs w:val="22"/>
          <w:lang w:val="cs-CZ"/>
        </w:rPr>
        <w:t xml:space="preserve">Odpad bude na staveništi tříděn, bude ukládán buď přímo na transportní vozidla, nebo do kontejneru umístěného </w:t>
      </w:r>
      <w:r w:rsidR="00561E18">
        <w:rPr>
          <w:sz w:val="22"/>
          <w:szCs w:val="22"/>
          <w:lang w:val="cs-CZ"/>
        </w:rPr>
        <w:t>ve dvoře objektu</w:t>
      </w:r>
      <w:r w:rsidR="0016453A" w:rsidRPr="0016453A">
        <w:rPr>
          <w:sz w:val="22"/>
          <w:szCs w:val="22"/>
          <w:lang w:val="cs-CZ"/>
        </w:rPr>
        <w:t xml:space="preserve">. Přednostně budou odpady druhotně využity </w:t>
      </w:r>
      <w:r w:rsidR="00FC0FD1">
        <w:rPr>
          <w:sz w:val="22"/>
          <w:szCs w:val="22"/>
          <w:lang w:val="cs-CZ"/>
        </w:rPr>
        <w:t>(stavební recykláž</w:t>
      </w:r>
      <w:r w:rsidR="0016453A" w:rsidRPr="0016453A">
        <w:rPr>
          <w:sz w:val="22"/>
          <w:szCs w:val="22"/>
          <w:lang w:val="cs-CZ"/>
        </w:rPr>
        <w:t>, železo). Materiálové využití bude mít přednost před jejich uložením na skládku nebo jiným využitím odpadů. Odpady budou předány pouze osobám, které jsou dle zákona o odpadech k jejich převzetí oprávněny. Po skončení stavebních prací budou předloženy doklady o způsobu odstranění odpadů ze stavební činnosti, pokud jejich další využití na stavbě není možné, a evidence odpadů ze stavby.</w:t>
      </w:r>
    </w:p>
    <w:p w:rsidR="003C05F4" w:rsidRPr="007B134B" w:rsidRDefault="003C05F4" w:rsidP="00ED201E">
      <w:pPr>
        <w:pStyle w:val="Default"/>
        <w:rPr>
          <w:b/>
          <w:sz w:val="22"/>
          <w:szCs w:val="22"/>
          <w:lang w:val="cs-CZ"/>
        </w:rPr>
      </w:pPr>
    </w:p>
    <w:p w:rsidR="00ED201E" w:rsidRPr="0016453A" w:rsidRDefault="00ED201E" w:rsidP="00ED201E">
      <w:pPr>
        <w:pStyle w:val="Default"/>
        <w:rPr>
          <w:sz w:val="22"/>
          <w:szCs w:val="22"/>
          <w:lang w:val="cs-CZ"/>
        </w:rPr>
      </w:pPr>
      <w:r w:rsidRPr="007B134B">
        <w:rPr>
          <w:b/>
          <w:sz w:val="22"/>
          <w:szCs w:val="22"/>
          <w:lang w:val="cs-CZ"/>
        </w:rPr>
        <w:t>h) bilance zemních prací, požadavky na přísun nebo d</w:t>
      </w:r>
      <w:r w:rsidR="007B134B">
        <w:rPr>
          <w:b/>
          <w:sz w:val="22"/>
          <w:szCs w:val="22"/>
          <w:lang w:val="cs-CZ"/>
        </w:rPr>
        <w:t>eponie zemin:</w:t>
      </w:r>
      <w:r w:rsidRPr="007B134B">
        <w:rPr>
          <w:b/>
          <w:sz w:val="22"/>
          <w:szCs w:val="22"/>
          <w:lang w:val="cs-CZ"/>
        </w:rPr>
        <w:t xml:space="preserve"> </w:t>
      </w:r>
      <w:r w:rsidR="00FC0FD1">
        <w:rPr>
          <w:sz w:val="22"/>
          <w:szCs w:val="22"/>
          <w:lang w:val="cs-CZ"/>
        </w:rPr>
        <w:t>Není předmětem zakázky</w:t>
      </w:r>
      <w:r w:rsidR="0016453A" w:rsidRPr="0016453A">
        <w:rPr>
          <w:sz w:val="22"/>
          <w:szCs w:val="22"/>
          <w:lang w:val="cs-CZ"/>
        </w:rPr>
        <w:t xml:space="preserve"> </w:t>
      </w:r>
    </w:p>
    <w:p w:rsidR="007B134B" w:rsidRPr="005D24DF" w:rsidRDefault="007B134B" w:rsidP="00ED201E">
      <w:pPr>
        <w:pStyle w:val="Default"/>
        <w:rPr>
          <w:sz w:val="22"/>
          <w:szCs w:val="22"/>
          <w:lang w:val="cs-CZ"/>
        </w:rPr>
      </w:pPr>
    </w:p>
    <w:p w:rsidR="003C05F4" w:rsidRDefault="00ED201E" w:rsidP="003C05F4">
      <w:pPr>
        <w:pStyle w:val="Zpat"/>
        <w:rPr>
          <w:b/>
          <w:sz w:val="22"/>
          <w:szCs w:val="22"/>
        </w:rPr>
      </w:pPr>
      <w:r w:rsidRPr="007B134B">
        <w:rPr>
          <w:b/>
          <w:sz w:val="22"/>
          <w:szCs w:val="22"/>
        </w:rPr>
        <w:t>i) ochrana ž</w:t>
      </w:r>
      <w:r w:rsidR="007B134B">
        <w:rPr>
          <w:b/>
          <w:sz w:val="22"/>
          <w:szCs w:val="22"/>
        </w:rPr>
        <w:t>ivotního prostředí při výstavbě:</w:t>
      </w:r>
    </w:p>
    <w:p w:rsidR="003C05F4" w:rsidRPr="0016453A" w:rsidRDefault="003C05F4" w:rsidP="003C05F4">
      <w:pPr>
        <w:pStyle w:val="Zpat"/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</w:p>
    <w:p w:rsidR="003C05F4" w:rsidRPr="0016453A" w:rsidRDefault="003C05F4" w:rsidP="003C05F4">
      <w:pPr>
        <w:pStyle w:val="Zpat"/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  <w:r w:rsidRPr="0016453A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OCHRANA PROTI HLUKU A VIBRACÍM</w:t>
      </w:r>
    </w:p>
    <w:p w:rsidR="003C05F4" w:rsidRPr="0016453A" w:rsidRDefault="003C05F4" w:rsidP="0016453A">
      <w:pPr>
        <w:pStyle w:val="Zpat"/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  <w:r w:rsidRPr="0016453A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Zhotovitel stavebních prací je povinen používat především stroje a mechanismy v dobrém technickém stavu a jejichž hlučnost nepřekračuje hodnoty stanovené v technickém osvědčení. Při provozu hlučných strojů v místech, kde vzdálenost umístěného stroje od okolní zástavby nesnižuje hluk n</w:t>
      </w:r>
      <w:r w:rsidR="0016453A" w:rsidRPr="0016453A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a hodnoty stanovené hygienický</w:t>
      </w:r>
      <w:r w:rsidRPr="0016453A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mi předpisy, je nutno zabezpečit pasivní ochranu (kryty, akustické zástěny </w:t>
      </w:r>
      <w:proofErr w:type="gramStart"/>
      <w:r w:rsidRPr="0016453A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a pod.</w:t>
      </w:r>
      <w:proofErr w:type="gramEnd"/>
      <w:r w:rsidRPr="0016453A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). </w:t>
      </w:r>
    </w:p>
    <w:p w:rsidR="003C05F4" w:rsidRPr="0016453A" w:rsidRDefault="003C05F4" w:rsidP="0016453A">
      <w:pPr>
        <w:pStyle w:val="Zpat"/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  <w:r w:rsidRPr="0016453A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Při stavební činnosti bude nutno dodržovat povolené hladiny hluku pro dané období stanovené v NV č.148/2006 o ochraně zdraví před nepříznivými účinky hluku a vibrací. </w:t>
      </w:r>
    </w:p>
    <w:p w:rsidR="003C05F4" w:rsidRPr="0016453A" w:rsidRDefault="003C05F4" w:rsidP="0016453A">
      <w:pPr>
        <w:pStyle w:val="Zpat"/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</w:p>
    <w:p w:rsidR="003C05F4" w:rsidRPr="0016453A" w:rsidRDefault="003C05F4" w:rsidP="0016453A">
      <w:pPr>
        <w:pStyle w:val="Zpat"/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  <w:r w:rsidRPr="0016453A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lastRenderedPageBreak/>
        <w:t>OCHRANA PROTI ZNEČIŠŤOVÁNÍ OVZDUŠÍ VÝFUKOVÝMI PLYNY A PRACHEM</w:t>
      </w:r>
    </w:p>
    <w:p w:rsidR="003C05F4" w:rsidRPr="0016453A" w:rsidRDefault="003C05F4" w:rsidP="0016453A">
      <w:pPr>
        <w:pStyle w:val="Zpat"/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  <w:r w:rsidRPr="0016453A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Dodavatel je povinen zabezpečit provoz dopravních prostředků produkujících ve výfukových plynech škodliviny v množství </w:t>
      </w:r>
      <w:proofErr w:type="gramStart"/>
      <w:r w:rsidRPr="0016453A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odpovídajícím  platným</w:t>
      </w:r>
      <w:proofErr w:type="gramEnd"/>
      <w:r w:rsidRPr="0016453A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 vyhláškám a předpisům o podmínkách provozu vozidel na pozemních komunikacích. Nasazování stavebních strojů se spalovacími motory omezovat na nejmenší možnou míru, provádět pravidelně technické prohlídky vozidel a pravidelné seřizování motorů.</w:t>
      </w:r>
    </w:p>
    <w:p w:rsidR="003C05F4" w:rsidRPr="0016453A" w:rsidRDefault="003C05F4" w:rsidP="003C05F4">
      <w:pPr>
        <w:pStyle w:val="Zpat"/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</w:p>
    <w:p w:rsidR="003C05F4" w:rsidRPr="0016453A" w:rsidRDefault="003C05F4" w:rsidP="0016453A">
      <w:pPr>
        <w:pStyle w:val="Zpat"/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  <w:r w:rsidRPr="0016453A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OCHRANA PROTI ZNEČIŠŤOVÁNÍ KOMUNIKACÍ A NADMĚRNÉ PRAŠNOSTI</w:t>
      </w:r>
    </w:p>
    <w:p w:rsidR="003C05F4" w:rsidRPr="0016453A" w:rsidRDefault="003C05F4" w:rsidP="0016453A">
      <w:pPr>
        <w:pStyle w:val="Zpat"/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  <w:r w:rsidRPr="0016453A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Vozidla vyjíždějící ze staveniště musí být řádně očištěna, aby nedocházelo ke </w:t>
      </w:r>
      <w:r w:rsidR="006B218E" w:rsidRPr="0016453A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znečišťování veřejných</w:t>
      </w:r>
      <w:r w:rsidRPr="0016453A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 komunikací. Případné znečištění veřejných komunikací musí být pravidelně odstraňováno.  Vozidla dopravující sypké materiály musí </w:t>
      </w:r>
      <w:proofErr w:type="gramStart"/>
      <w:r w:rsidRPr="0016453A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používat  k</w:t>
      </w:r>
      <w:proofErr w:type="gramEnd"/>
      <w:r w:rsidRPr="0016453A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 zakrytí hmot plachty, vybouranou suť je nutno v případě zvýšené prašnosti zkrápět.</w:t>
      </w:r>
    </w:p>
    <w:p w:rsidR="003C05F4" w:rsidRPr="0016453A" w:rsidRDefault="003C05F4" w:rsidP="003C05F4">
      <w:pPr>
        <w:pStyle w:val="Zpat"/>
        <w:ind w:firstLine="426"/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</w:p>
    <w:p w:rsidR="003C05F4" w:rsidRPr="0016453A" w:rsidRDefault="003C05F4" w:rsidP="0016453A">
      <w:pPr>
        <w:pStyle w:val="Zpat"/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  <w:r w:rsidRPr="0016453A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OCHRANA PROTI ZNEČIŠŤOVÁNÍ PODZEMNÍCH A POVRCHOVÝCH VOD A KANALIZACE</w:t>
      </w:r>
    </w:p>
    <w:p w:rsidR="00ED201E" w:rsidRPr="0016453A" w:rsidRDefault="003C05F4" w:rsidP="0016453A">
      <w:pPr>
        <w:pStyle w:val="Zpat"/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  <w:r w:rsidRPr="0016453A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Po dobu výstavby je nutno při provádění stave</w:t>
      </w:r>
      <w:r w:rsidR="006B218E" w:rsidRPr="0016453A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bních prací a provozu zařízení </w:t>
      </w:r>
      <w:r w:rsidRPr="0016453A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staveniště vhodným </w:t>
      </w:r>
      <w:proofErr w:type="gramStart"/>
      <w:r w:rsidRPr="0016453A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způsobem  zabezpečit</w:t>
      </w:r>
      <w:proofErr w:type="gramEnd"/>
      <w:r w:rsidRPr="0016453A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, aby nemohlo dojít ke znečištění podzemních vod. Jedná se zejména o vhodný způsob odvádění dešťových vod z provozních, výrobních a skladovacích ploch staveniště. Do kanalizace může být vypouštěna voda po předchozím usazení kalů v sedimentační jímce umístěné v prostoru staveniště.</w:t>
      </w:r>
    </w:p>
    <w:p w:rsidR="007B134B" w:rsidRPr="005D24DF" w:rsidRDefault="007B134B" w:rsidP="00ED201E">
      <w:pPr>
        <w:pStyle w:val="Default"/>
        <w:rPr>
          <w:sz w:val="22"/>
          <w:szCs w:val="22"/>
          <w:lang w:val="cs-CZ"/>
        </w:rPr>
      </w:pPr>
    </w:p>
    <w:p w:rsidR="00DE3BC2" w:rsidRPr="00DE3BC2" w:rsidRDefault="00ED201E" w:rsidP="001D273D">
      <w:pPr>
        <w:jc w:val="both"/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  <w:r w:rsidRPr="007B134B">
        <w:rPr>
          <w:b/>
          <w:sz w:val="22"/>
          <w:szCs w:val="22"/>
        </w:rPr>
        <w:t>j) zásady bezpečnosti a ochrany zdraví při práci na staveništi, posouzení potřeby koordinátora bezpečnosti a ochrany zdraví při práci po</w:t>
      </w:r>
      <w:r w:rsidR="006B218E">
        <w:rPr>
          <w:b/>
          <w:sz w:val="22"/>
          <w:szCs w:val="22"/>
        </w:rPr>
        <w:t xml:space="preserve">dle jiných právních předpisů5): </w:t>
      </w:r>
      <w:r w:rsidR="00DE3BC2" w:rsidRPr="00DE3BC2">
        <w:rPr>
          <w:rFonts w:ascii="Book Antiqua" w:eastAsiaTheme="minorHAnsi" w:hAnsi="Book Antiqua" w:cs="Book Antiqua"/>
          <w:snapToGrid/>
          <w:color w:val="000000"/>
          <w:sz w:val="22"/>
          <w:szCs w:val="22"/>
          <w:u w:val="single"/>
          <w:lang w:eastAsia="en-US"/>
        </w:rPr>
        <w:t>podmínky bezpečnosti a ochrany zdraví při práci:</w:t>
      </w:r>
    </w:p>
    <w:p w:rsidR="00DE3BC2" w:rsidRPr="00DE3BC2" w:rsidRDefault="00DE3BC2" w:rsidP="001D273D">
      <w:pPr>
        <w:jc w:val="both"/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  <w:r w:rsidRPr="00DE3BC2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V souladu s § 15, odst.1, zákona č.309/2006 Sb. je zadavatel stavby povinen doručit oblastnímu inspektorátu práce příslušnému podle místa staveniště oznámení o zahájení prací nejpozději do 8 dnů před předáním staveniště zhotoviteli; oznámení může být doručeno v listinné nebo elektronické podobě.</w:t>
      </w:r>
    </w:p>
    <w:p w:rsidR="00DE3BC2" w:rsidRPr="00DE3BC2" w:rsidRDefault="00DE3BC2" w:rsidP="001D273D">
      <w:pPr>
        <w:jc w:val="both"/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  <w:r w:rsidRPr="00DE3BC2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Před zahájením prací musí být všichni pracovníci na stavbě poučeni o bezpečnostních předpisech pro všechny práce, které přicházejí do úvahy. Tato opatření musí být řádně zajištěna a kontrolována.</w:t>
      </w:r>
    </w:p>
    <w:p w:rsidR="00DE3BC2" w:rsidRPr="00DE3BC2" w:rsidRDefault="00DE3BC2" w:rsidP="001D273D">
      <w:pPr>
        <w:jc w:val="both"/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  <w:r w:rsidRPr="00DE3BC2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Všichni pracovníci musí používat předepsané ochranné pomůcky. Na pracovišti musí být udržován pořádek a čistota. Musí být dbáno ochrany proti požáru a protipožární pomůcky se musí udržovat v pohotovosti.</w:t>
      </w:r>
    </w:p>
    <w:p w:rsidR="00DE3BC2" w:rsidRPr="00DE3BC2" w:rsidRDefault="00DE3BC2" w:rsidP="001D273D">
      <w:pPr>
        <w:jc w:val="both"/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  <w:r w:rsidRPr="00DE3BC2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Práce na el. zařízeních smí provádět pouze k tomu určený přezkoušený elektrikář. Připojení elektrických vedení se </w:t>
      </w:r>
      <w:r w:rsidR="00C76019" w:rsidRPr="00DE3BC2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mohou provádět</w:t>
      </w:r>
      <w:r w:rsidRPr="00DE3BC2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 xml:space="preserve"> jen za odborného dozoru PRE.</w:t>
      </w:r>
    </w:p>
    <w:p w:rsidR="00DE3BC2" w:rsidRPr="00DE3BC2" w:rsidRDefault="00DE3BC2" w:rsidP="001D273D">
      <w:pPr>
        <w:jc w:val="both"/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  <w:r w:rsidRPr="00DE3BC2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Od veřejného provozu musí být jednotlivá staveniště oddělena zábranami.</w:t>
      </w:r>
    </w:p>
    <w:p w:rsidR="00DE3BC2" w:rsidRPr="00DE3BC2" w:rsidRDefault="00DE3BC2" w:rsidP="001D273D">
      <w:pPr>
        <w:jc w:val="both"/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  <w:r w:rsidRPr="00DE3BC2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Podzemní investice je nutno před zahájením prací řádně vytýčit a zabezpečit během prací proti poškození.</w:t>
      </w:r>
    </w:p>
    <w:p w:rsidR="00DE3BC2" w:rsidRPr="00DE3BC2" w:rsidRDefault="00DE3BC2" w:rsidP="001D273D">
      <w:pPr>
        <w:jc w:val="both"/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  <w:r w:rsidRPr="00DE3BC2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Práce na stavbě musí být prováděny v souladu se zhotovitelem zpracovanými technologickými postupy pro jednotlivé činnosti.</w:t>
      </w:r>
    </w:p>
    <w:p w:rsidR="00DE3BC2" w:rsidRPr="00DE3BC2" w:rsidRDefault="00DE3BC2" w:rsidP="001D273D">
      <w:pPr>
        <w:jc w:val="both"/>
        <w:rPr>
          <w:rFonts w:ascii="Book Antiqua" w:eastAsiaTheme="minorHAnsi" w:hAnsi="Book Antiqua" w:cs="Book Antiqua"/>
          <w:snapToGrid/>
          <w:color w:val="000000"/>
          <w:sz w:val="22"/>
          <w:szCs w:val="22"/>
          <w:u w:val="single"/>
          <w:lang w:eastAsia="en-US"/>
        </w:rPr>
      </w:pPr>
      <w:r w:rsidRPr="00DE3BC2">
        <w:rPr>
          <w:rFonts w:ascii="Book Antiqua" w:eastAsiaTheme="minorHAnsi" w:hAnsi="Book Antiqua" w:cs="Book Antiqua"/>
          <w:snapToGrid/>
          <w:color w:val="000000"/>
          <w:sz w:val="22"/>
          <w:szCs w:val="22"/>
          <w:u w:val="single"/>
          <w:lang w:eastAsia="en-US"/>
        </w:rPr>
        <w:t>bezpečnostní předpisy</w:t>
      </w:r>
      <w:r>
        <w:rPr>
          <w:rFonts w:ascii="Book Antiqua" w:eastAsiaTheme="minorHAnsi" w:hAnsi="Book Antiqua" w:cs="Book Antiqua"/>
          <w:snapToGrid/>
          <w:color w:val="000000"/>
          <w:sz w:val="22"/>
          <w:szCs w:val="22"/>
          <w:u w:val="single"/>
          <w:lang w:eastAsia="en-US"/>
        </w:rPr>
        <w:t>:</w:t>
      </w:r>
    </w:p>
    <w:p w:rsidR="00DE3BC2" w:rsidRPr="00DE3BC2" w:rsidRDefault="00DE3BC2" w:rsidP="001D273D">
      <w:pPr>
        <w:jc w:val="both"/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  <w:r w:rsidRPr="00DE3BC2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Po dobu provádění stavby je třeba dále zajistit dodržování závazných bezpečnostních předpisů ve stavebnictví a nařízení.</w:t>
      </w:r>
    </w:p>
    <w:p w:rsidR="007B134B" w:rsidRPr="00DE3BC2" w:rsidRDefault="007B134B" w:rsidP="00ED201E">
      <w:pPr>
        <w:pStyle w:val="Default"/>
        <w:rPr>
          <w:sz w:val="22"/>
          <w:szCs w:val="22"/>
          <w:lang w:val="cs-CZ"/>
        </w:rPr>
      </w:pPr>
    </w:p>
    <w:p w:rsidR="00A415FE" w:rsidRPr="00DE3BC2" w:rsidRDefault="00ED201E" w:rsidP="00A415FE">
      <w:pPr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  <w:r w:rsidRPr="007B134B">
        <w:rPr>
          <w:b/>
          <w:sz w:val="22"/>
          <w:szCs w:val="22"/>
        </w:rPr>
        <w:t xml:space="preserve">k) </w:t>
      </w:r>
      <w:r w:rsidRPr="00FA789A">
        <w:rPr>
          <w:rFonts w:ascii="Book Antiqua" w:eastAsiaTheme="minorHAnsi" w:hAnsi="Book Antiqua" w:cs="Book Antiqua"/>
          <w:b/>
          <w:snapToGrid/>
          <w:color w:val="000000"/>
          <w:sz w:val="22"/>
          <w:szCs w:val="22"/>
          <w:lang w:eastAsia="en-US"/>
        </w:rPr>
        <w:t>úpravy pro bezbariérové uží</w:t>
      </w:r>
      <w:r w:rsidR="00A415FE" w:rsidRPr="00FA789A">
        <w:rPr>
          <w:rFonts w:ascii="Book Antiqua" w:eastAsiaTheme="minorHAnsi" w:hAnsi="Book Antiqua" w:cs="Book Antiqua"/>
          <w:b/>
          <w:snapToGrid/>
          <w:color w:val="000000"/>
          <w:sz w:val="22"/>
          <w:szCs w:val="22"/>
          <w:lang w:eastAsia="en-US"/>
        </w:rPr>
        <w:t>vání výstavbou dotčených staveb:</w:t>
      </w:r>
      <w:r w:rsidRPr="007B134B">
        <w:rPr>
          <w:b/>
          <w:sz w:val="22"/>
          <w:szCs w:val="22"/>
        </w:rPr>
        <w:t xml:space="preserve"> </w:t>
      </w:r>
      <w:r w:rsidR="00C76019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Není předmětem zakázky.</w:t>
      </w:r>
    </w:p>
    <w:p w:rsidR="007B134B" w:rsidRPr="005D24DF" w:rsidRDefault="007B134B" w:rsidP="00ED201E">
      <w:pPr>
        <w:pStyle w:val="Default"/>
        <w:rPr>
          <w:sz w:val="22"/>
          <w:szCs w:val="22"/>
          <w:lang w:val="cs-CZ"/>
        </w:rPr>
      </w:pPr>
    </w:p>
    <w:p w:rsidR="00ED201E" w:rsidRPr="00DE3BC2" w:rsidRDefault="00ED201E" w:rsidP="00ED201E">
      <w:pPr>
        <w:pStyle w:val="Default"/>
        <w:rPr>
          <w:sz w:val="22"/>
          <w:szCs w:val="22"/>
          <w:lang w:val="cs-CZ"/>
        </w:rPr>
      </w:pPr>
      <w:r w:rsidRPr="007B134B">
        <w:rPr>
          <w:b/>
          <w:sz w:val="22"/>
          <w:szCs w:val="22"/>
          <w:lang w:val="cs-CZ"/>
        </w:rPr>
        <w:lastRenderedPageBreak/>
        <w:t>l) zásady pr</w:t>
      </w:r>
      <w:r w:rsidR="003C05F4">
        <w:rPr>
          <w:b/>
          <w:sz w:val="22"/>
          <w:szCs w:val="22"/>
          <w:lang w:val="cs-CZ"/>
        </w:rPr>
        <w:t>o dopravně inženýrské opatření:</w:t>
      </w:r>
      <w:r w:rsidR="00A415FE" w:rsidRPr="00A415FE">
        <w:rPr>
          <w:sz w:val="22"/>
          <w:szCs w:val="22"/>
          <w:lang w:val="cs-CZ"/>
        </w:rPr>
        <w:t xml:space="preserve"> </w:t>
      </w:r>
      <w:r w:rsidR="00DE3BC2" w:rsidRPr="00DE3BC2">
        <w:rPr>
          <w:sz w:val="22"/>
          <w:szCs w:val="22"/>
          <w:lang w:val="cs-CZ"/>
        </w:rPr>
        <w:t xml:space="preserve">Stavební </w:t>
      </w:r>
      <w:proofErr w:type="spellStart"/>
      <w:r w:rsidR="00EB01EC">
        <w:rPr>
          <w:sz w:val="22"/>
          <w:szCs w:val="22"/>
          <w:lang w:val="cs-CZ"/>
        </w:rPr>
        <w:t>dodavate</w:t>
      </w:r>
      <w:proofErr w:type="spellEnd"/>
      <w:r w:rsidR="00DE3BC2" w:rsidRPr="00DE3BC2">
        <w:rPr>
          <w:sz w:val="22"/>
          <w:szCs w:val="22"/>
          <w:lang w:val="cs-CZ"/>
        </w:rPr>
        <w:t xml:space="preserve"> při uzavření smlouvy o pronájmu veřejného prostranství (komunikace) předloží příslušnému správnímu orgánu dopravně inženýrské opatření (není předmětem řízení o povolení stavby).</w:t>
      </w:r>
    </w:p>
    <w:p w:rsidR="007B134B" w:rsidRPr="00DE3BC2" w:rsidRDefault="007B134B" w:rsidP="00ED201E">
      <w:pPr>
        <w:pStyle w:val="Default"/>
        <w:rPr>
          <w:sz w:val="22"/>
          <w:szCs w:val="22"/>
          <w:lang w:val="cs-CZ"/>
        </w:rPr>
      </w:pPr>
    </w:p>
    <w:p w:rsidR="007B134B" w:rsidRDefault="00ED201E" w:rsidP="00ED201E">
      <w:pPr>
        <w:pStyle w:val="Default"/>
        <w:rPr>
          <w:sz w:val="22"/>
          <w:szCs w:val="22"/>
          <w:lang w:val="cs-CZ"/>
        </w:rPr>
      </w:pPr>
      <w:r w:rsidRPr="007B134B">
        <w:rPr>
          <w:b/>
          <w:sz w:val="22"/>
          <w:szCs w:val="22"/>
          <w:lang w:val="cs-CZ"/>
        </w:rPr>
        <w:t>m) stanovení speciálních podmínek pro provádění stavby (provádění stavby za provozu, opatření proti účinkům vnějšího pr</w:t>
      </w:r>
      <w:r w:rsidR="00A415FE">
        <w:rPr>
          <w:b/>
          <w:sz w:val="22"/>
          <w:szCs w:val="22"/>
          <w:lang w:val="cs-CZ"/>
        </w:rPr>
        <w:t xml:space="preserve">ostředí při výstavbě apod.): </w:t>
      </w:r>
      <w:r w:rsidR="00BA30E1">
        <w:rPr>
          <w:sz w:val="22"/>
          <w:szCs w:val="22"/>
          <w:lang w:val="cs-CZ"/>
        </w:rPr>
        <w:t xml:space="preserve">Stavební úprava </w:t>
      </w:r>
      <w:r w:rsidR="00DE3BC2">
        <w:rPr>
          <w:sz w:val="22"/>
          <w:szCs w:val="22"/>
          <w:lang w:val="cs-CZ"/>
        </w:rPr>
        <w:t>nevyžaduje</w:t>
      </w:r>
      <w:r w:rsidR="00BA30E1">
        <w:rPr>
          <w:sz w:val="22"/>
          <w:szCs w:val="22"/>
          <w:lang w:val="cs-CZ"/>
        </w:rPr>
        <w:t>, žádné speciální podmínky</w:t>
      </w:r>
      <w:r w:rsidR="00DE3BC2">
        <w:rPr>
          <w:sz w:val="22"/>
          <w:szCs w:val="22"/>
          <w:lang w:val="cs-CZ"/>
        </w:rPr>
        <w:t xml:space="preserve"> provádění</w:t>
      </w:r>
      <w:r w:rsidR="00BA30E1">
        <w:rPr>
          <w:sz w:val="22"/>
          <w:szCs w:val="22"/>
          <w:lang w:val="cs-CZ"/>
        </w:rPr>
        <w:t>.</w:t>
      </w:r>
    </w:p>
    <w:p w:rsidR="00BA30E1" w:rsidRPr="00A415FE" w:rsidRDefault="00BA30E1" w:rsidP="00ED201E">
      <w:pPr>
        <w:pStyle w:val="Default"/>
        <w:rPr>
          <w:sz w:val="22"/>
          <w:szCs w:val="22"/>
          <w:lang w:val="cs-CZ"/>
        </w:rPr>
      </w:pPr>
    </w:p>
    <w:p w:rsidR="001D273D" w:rsidRDefault="00ED201E" w:rsidP="001D273D">
      <w:pPr>
        <w:pStyle w:val="Default"/>
        <w:rPr>
          <w:sz w:val="22"/>
          <w:szCs w:val="22"/>
          <w:lang w:val="cs-CZ"/>
        </w:rPr>
      </w:pPr>
      <w:r w:rsidRPr="00A415FE">
        <w:rPr>
          <w:b/>
          <w:sz w:val="22"/>
          <w:szCs w:val="22"/>
          <w:lang w:val="cs-CZ"/>
        </w:rPr>
        <w:t xml:space="preserve">n) postup výstavby, rozhodující dílčí termíny. </w:t>
      </w:r>
    </w:p>
    <w:p w:rsidR="001D273D" w:rsidRDefault="001D273D" w:rsidP="001D273D">
      <w:pPr>
        <w:rPr>
          <w:color w:val="0000FF"/>
        </w:rPr>
      </w:pPr>
    </w:p>
    <w:p w:rsidR="0031619B" w:rsidRDefault="001D273D" w:rsidP="001D273D">
      <w:pPr>
        <w:rPr>
          <w:rFonts w:ascii="Arial" w:hAnsi="Arial" w:cs="Arial"/>
          <w:szCs w:val="32"/>
        </w:rPr>
      </w:pPr>
      <w:r w:rsidRPr="009365F8">
        <w:rPr>
          <w:rFonts w:ascii="Arial" w:hAnsi="Arial" w:cs="Arial"/>
          <w:szCs w:val="32"/>
        </w:rPr>
        <w:t>ORIENTAČNÍ LHŮTY VÝSTAVBY</w:t>
      </w:r>
    </w:p>
    <w:p w:rsidR="0031619B" w:rsidRPr="00370BCD" w:rsidRDefault="0031619B" w:rsidP="0031619B">
      <w:pPr>
        <w:pStyle w:val="Default"/>
        <w:rPr>
          <w:sz w:val="22"/>
          <w:szCs w:val="22"/>
          <w:lang w:val="cs-CZ"/>
        </w:rPr>
      </w:pPr>
      <w:r w:rsidRPr="00487752">
        <w:rPr>
          <w:sz w:val="22"/>
          <w:szCs w:val="22"/>
          <w:lang w:val="cs-CZ"/>
        </w:rPr>
        <w:t xml:space="preserve">Předpokládaný termín zahájení stavby je </w:t>
      </w:r>
      <w:r>
        <w:rPr>
          <w:sz w:val="22"/>
          <w:szCs w:val="22"/>
          <w:lang w:val="cs-CZ"/>
        </w:rPr>
        <w:t xml:space="preserve">červenec </w:t>
      </w:r>
      <w:r w:rsidRPr="00487752">
        <w:rPr>
          <w:sz w:val="22"/>
          <w:szCs w:val="22"/>
          <w:lang w:val="cs-CZ"/>
        </w:rPr>
        <w:t>2020</w:t>
      </w:r>
    </w:p>
    <w:p w:rsidR="0031619B" w:rsidRPr="00370BCD" w:rsidRDefault="0031619B" w:rsidP="0031619B">
      <w:pPr>
        <w:pStyle w:val="Default"/>
        <w:rPr>
          <w:sz w:val="22"/>
          <w:szCs w:val="22"/>
          <w:lang w:val="cs-CZ"/>
        </w:rPr>
      </w:pPr>
      <w:r w:rsidRPr="00487752">
        <w:rPr>
          <w:sz w:val="22"/>
          <w:szCs w:val="22"/>
          <w:lang w:val="cs-CZ"/>
        </w:rPr>
        <w:t xml:space="preserve">Předpokládaný termín </w:t>
      </w:r>
      <w:r>
        <w:rPr>
          <w:sz w:val="22"/>
          <w:szCs w:val="22"/>
          <w:lang w:val="cs-CZ"/>
        </w:rPr>
        <w:t>dokončení</w:t>
      </w:r>
      <w:r w:rsidRPr="00487752">
        <w:rPr>
          <w:sz w:val="22"/>
          <w:szCs w:val="22"/>
          <w:lang w:val="cs-CZ"/>
        </w:rPr>
        <w:t xml:space="preserve"> stavby je </w:t>
      </w:r>
      <w:r w:rsidR="00FD7D91">
        <w:rPr>
          <w:sz w:val="22"/>
          <w:szCs w:val="22"/>
          <w:lang w:val="cs-CZ"/>
        </w:rPr>
        <w:t>září</w:t>
      </w:r>
      <w:bookmarkStart w:id="0" w:name="_GoBack"/>
      <w:bookmarkEnd w:id="0"/>
      <w:r w:rsidRPr="00487752">
        <w:rPr>
          <w:sz w:val="22"/>
          <w:szCs w:val="22"/>
          <w:lang w:val="cs-CZ"/>
        </w:rPr>
        <w:t xml:space="preserve"> 2020</w:t>
      </w:r>
    </w:p>
    <w:p w:rsidR="0031619B" w:rsidRPr="009365F8" w:rsidRDefault="0031619B" w:rsidP="001D273D">
      <w:pPr>
        <w:rPr>
          <w:rFonts w:ascii="Arial" w:hAnsi="Arial" w:cs="Arial"/>
          <w:szCs w:val="32"/>
        </w:rPr>
      </w:pPr>
    </w:p>
    <w:p w:rsidR="001D273D" w:rsidRPr="009365F8" w:rsidRDefault="001D273D" w:rsidP="001D273D">
      <w:pPr>
        <w:pStyle w:val="Zpat"/>
        <w:tabs>
          <w:tab w:val="clear" w:pos="4536"/>
          <w:tab w:val="clear" w:pos="9072"/>
        </w:tabs>
        <w:rPr>
          <w:rFonts w:ascii="Arial" w:hAnsi="Arial" w:cs="Arial"/>
          <w:szCs w:val="32"/>
        </w:rPr>
      </w:pPr>
    </w:p>
    <w:p w:rsidR="001D273D" w:rsidRPr="001D273D" w:rsidRDefault="001D273D" w:rsidP="001D273D">
      <w:pPr>
        <w:pStyle w:val="Zpat"/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</w:pPr>
      <w:r w:rsidRPr="001D273D">
        <w:rPr>
          <w:rFonts w:ascii="Book Antiqua" w:eastAsiaTheme="minorHAnsi" w:hAnsi="Book Antiqua" w:cs="Book Antiqua"/>
          <w:snapToGrid/>
          <w:color w:val="000000"/>
          <w:sz w:val="22"/>
          <w:szCs w:val="22"/>
          <w:lang w:eastAsia="en-US"/>
        </w:rPr>
        <w:t>POSTUP VÝSTAVBY ROZHODUJÍCÍCH STAVEBNÍCH OBJEKTŮ A PROVOZNÍCH SOUBORŮ</w:t>
      </w:r>
    </w:p>
    <w:p w:rsidR="001D273D" w:rsidRPr="001D273D" w:rsidRDefault="001D273D" w:rsidP="001D273D">
      <w:pPr>
        <w:pStyle w:val="Default"/>
        <w:rPr>
          <w:sz w:val="22"/>
          <w:szCs w:val="22"/>
          <w:lang w:val="cs-CZ"/>
        </w:rPr>
      </w:pPr>
      <w:r w:rsidRPr="001D273D">
        <w:rPr>
          <w:sz w:val="22"/>
          <w:szCs w:val="22"/>
          <w:lang w:val="cs-CZ"/>
        </w:rPr>
        <w:t xml:space="preserve">Stavba bude zahájena přípravnými pracemi, v úvodu stavby budou vybudovány </w:t>
      </w:r>
      <w:r w:rsidR="006C687C">
        <w:rPr>
          <w:sz w:val="22"/>
          <w:szCs w:val="22"/>
          <w:lang w:val="cs-CZ"/>
        </w:rPr>
        <w:t>zařízení staveniště,</w:t>
      </w:r>
      <w:r w:rsidRPr="001D273D">
        <w:rPr>
          <w:sz w:val="22"/>
          <w:szCs w:val="22"/>
          <w:lang w:val="cs-CZ"/>
        </w:rPr>
        <w:t xml:space="preserve"> umožňující přístup pracovníků a zásobování s</w:t>
      </w:r>
      <w:r w:rsidR="00EB01EC">
        <w:rPr>
          <w:sz w:val="22"/>
          <w:szCs w:val="22"/>
          <w:lang w:val="cs-CZ"/>
        </w:rPr>
        <w:t>tavby v příslušných prostorách</w:t>
      </w:r>
      <w:r w:rsidRPr="001D273D">
        <w:rPr>
          <w:sz w:val="22"/>
          <w:szCs w:val="22"/>
          <w:lang w:val="cs-CZ"/>
        </w:rPr>
        <w:t>. V úvodu stavby budou rovněž vybudovány staveništní přípojky vody a elektrické energie.</w:t>
      </w:r>
    </w:p>
    <w:p w:rsidR="001D273D" w:rsidRPr="001D273D" w:rsidRDefault="001D273D" w:rsidP="001D273D">
      <w:pPr>
        <w:pStyle w:val="Default"/>
        <w:rPr>
          <w:sz w:val="22"/>
          <w:szCs w:val="22"/>
          <w:lang w:val="cs-CZ"/>
        </w:rPr>
      </w:pPr>
      <w:r w:rsidRPr="001D273D">
        <w:rPr>
          <w:sz w:val="22"/>
          <w:szCs w:val="22"/>
          <w:lang w:val="cs-CZ"/>
        </w:rPr>
        <w:t>Bourací a demontážní práce budou prováděny v souladu s výukou a nejhlučnější procesy budou prováděny vždy po konzultaci se správcem objektu.</w:t>
      </w:r>
    </w:p>
    <w:p w:rsidR="001D273D" w:rsidRPr="001D273D" w:rsidRDefault="0031619B" w:rsidP="001D273D">
      <w:pPr>
        <w:pStyle w:val="Default"/>
        <w:rPr>
          <w:sz w:val="22"/>
          <w:szCs w:val="22"/>
          <w:lang w:val="cs-CZ"/>
        </w:rPr>
      </w:pPr>
      <w:r w:rsidRPr="00370BCD">
        <w:rPr>
          <w:sz w:val="22"/>
          <w:szCs w:val="22"/>
          <w:lang w:val="cs-CZ"/>
        </w:rPr>
        <w:t xml:space="preserve">Bezprostředně po provedení bouracích prací budou probíhat </w:t>
      </w:r>
      <w:r>
        <w:rPr>
          <w:sz w:val="22"/>
          <w:szCs w:val="22"/>
          <w:lang w:val="cs-CZ"/>
        </w:rPr>
        <w:t>montážní práce samonosných obvodových stěn</w:t>
      </w:r>
      <w:r w:rsidRPr="00370BCD">
        <w:rPr>
          <w:sz w:val="22"/>
          <w:szCs w:val="22"/>
          <w:lang w:val="cs-CZ"/>
        </w:rPr>
        <w:t xml:space="preserve">. </w:t>
      </w:r>
      <w:r>
        <w:rPr>
          <w:sz w:val="22"/>
          <w:szCs w:val="22"/>
          <w:lang w:val="cs-CZ"/>
        </w:rPr>
        <w:t>Souběžně s demontážními pracemi bude probíhat výroba plošin. Po zhotovení plošin budou osazeny do stávajících pozic.</w:t>
      </w:r>
    </w:p>
    <w:p w:rsidR="008A1EC8" w:rsidRPr="005B747F" w:rsidRDefault="000D1933" w:rsidP="001D273D">
      <w:pPr>
        <w:pStyle w:val="Default"/>
        <w:rPr>
          <w:sz w:val="22"/>
          <w:szCs w:val="22"/>
          <w:lang w:val="cs-CZ"/>
        </w:rPr>
      </w:pPr>
      <w:r>
        <w:rPr>
          <w:sz w:val="22"/>
          <w:szCs w:val="22"/>
          <w:lang w:val="cs-CZ"/>
        </w:rPr>
        <w:t xml:space="preserve">Po úspěšném zprovoznění </w:t>
      </w:r>
      <w:r w:rsidR="00FE4E51">
        <w:rPr>
          <w:sz w:val="22"/>
          <w:szCs w:val="22"/>
          <w:lang w:val="cs-CZ"/>
        </w:rPr>
        <w:t>zařízení</w:t>
      </w:r>
      <w:r>
        <w:rPr>
          <w:sz w:val="22"/>
          <w:szCs w:val="22"/>
          <w:lang w:val="cs-CZ"/>
        </w:rPr>
        <w:t xml:space="preserve"> požádá stavebník </w:t>
      </w:r>
      <w:r w:rsidR="00731804">
        <w:rPr>
          <w:sz w:val="22"/>
          <w:szCs w:val="22"/>
          <w:lang w:val="cs-CZ"/>
        </w:rPr>
        <w:t xml:space="preserve">příslušný stavební úřad </w:t>
      </w:r>
      <w:r>
        <w:rPr>
          <w:sz w:val="22"/>
          <w:szCs w:val="22"/>
          <w:lang w:val="cs-CZ"/>
        </w:rPr>
        <w:t>o povolení užívání</w:t>
      </w:r>
      <w:r w:rsidR="00731804">
        <w:rPr>
          <w:sz w:val="22"/>
          <w:szCs w:val="22"/>
          <w:lang w:val="cs-CZ"/>
        </w:rPr>
        <w:t xml:space="preserve"> (resp. kolaudační souhlas).</w:t>
      </w:r>
    </w:p>
    <w:p w:rsidR="00A12902" w:rsidRPr="00731804" w:rsidRDefault="00A12902" w:rsidP="00ED201E">
      <w:pPr>
        <w:pStyle w:val="Default"/>
        <w:rPr>
          <w:sz w:val="22"/>
          <w:szCs w:val="22"/>
          <w:lang w:val="cs-CZ"/>
        </w:rPr>
      </w:pPr>
    </w:p>
    <w:p w:rsidR="00A12902" w:rsidRDefault="00BC62BC" w:rsidP="00731804">
      <w:pPr>
        <w:pStyle w:val="Default"/>
        <w:jc w:val="right"/>
        <w:rPr>
          <w:sz w:val="22"/>
          <w:szCs w:val="22"/>
          <w:lang w:val="cs-CZ"/>
        </w:rPr>
      </w:pPr>
      <w:r>
        <w:rPr>
          <w:sz w:val="22"/>
          <w:szCs w:val="22"/>
          <w:lang w:val="cs-CZ"/>
        </w:rPr>
        <w:t xml:space="preserve">Vypracoval: </w:t>
      </w:r>
      <w:r w:rsidR="00731804" w:rsidRPr="00731804">
        <w:rPr>
          <w:sz w:val="22"/>
          <w:szCs w:val="22"/>
          <w:lang w:val="cs-CZ"/>
        </w:rPr>
        <w:t xml:space="preserve"> Ing. Jan Macek</w:t>
      </w:r>
    </w:p>
    <w:p w:rsidR="00651A39" w:rsidRDefault="004A6101" w:rsidP="00731804">
      <w:pPr>
        <w:pStyle w:val="Default"/>
        <w:jc w:val="right"/>
        <w:rPr>
          <w:sz w:val="22"/>
          <w:szCs w:val="22"/>
          <w:lang w:val="cs-CZ"/>
        </w:rPr>
      </w:pPr>
      <w:r>
        <w:rPr>
          <w:sz w:val="22"/>
          <w:szCs w:val="22"/>
          <w:lang w:val="cs-CZ"/>
        </w:rPr>
        <w:t>0</w:t>
      </w:r>
      <w:r w:rsidR="00FD7D91">
        <w:rPr>
          <w:sz w:val="22"/>
          <w:szCs w:val="22"/>
          <w:lang w:val="cs-CZ"/>
        </w:rPr>
        <w:t>5</w:t>
      </w:r>
      <w:r w:rsidR="00651A39">
        <w:rPr>
          <w:sz w:val="22"/>
          <w:szCs w:val="22"/>
          <w:lang w:val="cs-CZ"/>
        </w:rPr>
        <w:t>.20</w:t>
      </w:r>
      <w:r w:rsidR="00FD7D91">
        <w:rPr>
          <w:sz w:val="22"/>
          <w:szCs w:val="22"/>
          <w:lang w:val="cs-CZ"/>
        </w:rPr>
        <w:t>20</w:t>
      </w:r>
    </w:p>
    <w:p w:rsidR="00885F76" w:rsidRPr="00731804" w:rsidRDefault="00885F76" w:rsidP="00731804">
      <w:pPr>
        <w:pStyle w:val="Default"/>
        <w:jc w:val="right"/>
        <w:rPr>
          <w:sz w:val="22"/>
          <w:szCs w:val="22"/>
          <w:lang w:val="cs-CZ"/>
        </w:rPr>
      </w:pPr>
    </w:p>
    <w:sectPr w:rsidR="00885F76" w:rsidRPr="00731804" w:rsidSect="006725FD">
      <w:footerReference w:type="default" r:id="rId7"/>
      <w:pgSz w:w="12240" w:h="15840"/>
      <w:pgMar w:top="1440" w:right="1440" w:bottom="1135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349BB" w:rsidRDefault="00D349BB" w:rsidP="00D3511F">
      <w:r>
        <w:separator/>
      </w:r>
    </w:p>
  </w:endnote>
  <w:endnote w:type="continuationSeparator" w:id="0">
    <w:p w:rsidR="00D349BB" w:rsidRDefault="00D349BB" w:rsidP="00D35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47876124"/>
      <w:docPartObj>
        <w:docPartGallery w:val="Page Numbers (Bottom of Page)"/>
        <w:docPartUnique/>
      </w:docPartObj>
    </w:sdtPr>
    <w:sdtEndPr/>
    <w:sdtContent>
      <w:p w:rsidR="004B7977" w:rsidRDefault="00FD7D91">
        <w:pPr>
          <w:pStyle w:val="Zpat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74F49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4B7977" w:rsidRDefault="004B797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349BB" w:rsidRDefault="00D349BB" w:rsidP="00D3511F">
      <w:r>
        <w:separator/>
      </w:r>
    </w:p>
  </w:footnote>
  <w:footnote w:type="continuationSeparator" w:id="0">
    <w:p w:rsidR="00D349BB" w:rsidRDefault="00D349BB" w:rsidP="00D351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F1360A"/>
    <w:multiLevelType w:val="hybridMultilevel"/>
    <w:tmpl w:val="99FE2DB2"/>
    <w:lvl w:ilvl="0" w:tplc="F17CAB8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47806"/>
    <w:rsid w:val="0000193A"/>
    <w:rsid w:val="00001BEC"/>
    <w:rsid w:val="00021CD1"/>
    <w:rsid w:val="00026BDA"/>
    <w:rsid w:val="00032BF4"/>
    <w:rsid w:val="0006374C"/>
    <w:rsid w:val="00064577"/>
    <w:rsid w:val="00077BC1"/>
    <w:rsid w:val="00086491"/>
    <w:rsid w:val="000909A5"/>
    <w:rsid w:val="00095CF5"/>
    <w:rsid w:val="00096F8F"/>
    <w:rsid w:val="000973D7"/>
    <w:rsid w:val="000B6C89"/>
    <w:rsid w:val="000C72C9"/>
    <w:rsid w:val="000D1583"/>
    <w:rsid w:val="000D1933"/>
    <w:rsid w:val="000E4967"/>
    <w:rsid w:val="000F4911"/>
    <w:rsid w:val="00100292"/>
    <w:rsid w:val="00111332"/>
    <w:rsid w:val="00112D64"/>
    <w:rsid w:val="00134292"/>
    <w:rsid w:val="001367F1"/>
    <w:rsid w:val="00137F77"/>
    <w:rsid w:val="00141A4D"/>
    <w:rsid w:val="00145C90"/>
    <w:rsid w:val="00150FE7"/>
    <w:rsid w:val="00160EB0"/>
    <w:rsid w:val="0016453A"/>
    <w:rsid w:val="00165506"/>
    <w:rsid w:val="00167B37"/>
    <w:rsid w:val="00170AA9"/>
    <w:rsid w:val="00197FC9"/>
    <w:rsid w:val="001D273D"/>
    <w:rsid w:val="001D2875"/>
    <w:rsid w:val="001D39FE"/>
    <w:rsid w:val="001E018E"/>
    <w:rsid w:val="00244D1D"/>
    <w:rsid w:val="00294C7F"/>
    <w:rsid w:val="002A7321"/>
    <w:rsid w:val="002B790E"/>
    <w:rsid w:val="002D0C67"/>
    <w:rsid w:val="002D0F1F"/>
    <w:rsid w:val="002D34D1"/>
    <w:rsid w:val="002D4B66"/>
    <w:rsid w:val="002F0DF5"/>
    <w:rsid w:val="002F277F"/>
    <w:rsid w:val="00300ADB"/>
    <w:rsid w:val="0031487C"/>
    <w:rsid w:val="0031619B"/>
    <w:rsid w:val="0031625C"/>
    <w:rsid w:val="003273BB"/>
    <w:rsid w:val="00347806"/>
    <w:rsid w:val="003765A2"/>
    <w:rsid w:val="003804AB"/>
    <w:rsid w:val="00386AB4"/>
    <w:rsid w:val="00393EE7"/>
    <w:rsid w:val="003C0267"/>
    <w:rsid w:val="003C05F4"/>
    <w:rsid w:val="003F5BB0"/>
    <w:rsid w:val="004019B5"/>
    <w:rsid w:val="004214C0"/>
    <w:rsid w:val="00423219"/>
    <w:rsid w:val="00423A38"/>
    <w:rsid w:val="00426009"/>
    <w:rsid w:val="004341BB"/>
    <w:rsid w:val="00436137"/>
    <w:rsid w:val="00462BBC"/>
    <w:rsid w:val="00480D51"/>
    <w:rsid w:val="004832FF"/>
    <w:rsid w:val="004A0C60"/>
    <w:rsid w:val="004A2598"/>
    <w:rsid w:val="004A6101"/>
    <w:rsid w:val="004B5161"/>
    <w:rsid w:val="004B7977"/>
    <w:rsid w:val="005104CB"/>
    <w:rsid w:val="00510631"/>
    <w:rsid w:val="00512477"/>
    <w:rsid w:val="00521656"/>
    <w:rsid w:val="005362DE"/>
    <w:rsid w:val="00560E0B"/>
    <w:rsid w:val="00561E18"/>
    <w:rsid w:val="00577001"/>
    <w:rsid w:val="00591BFA"/>
    <w:rsid w:val="005942C7"/>
    <w:rsid w:val="005A5058"/>
    <w:rsid w:val="005A793F"/>
    <w:rsid w:val="005A7F18"/>
    <w:rsid w:val="005B747F"/>
    <w:rsid w:val="005C27B6"/>
    <w:rsid w:val="005D75F1"/>
    <w:rsid w:val="005E0D65"/>
    <w:rsid w:val="006361A7"/>
    <w:rsid w:val="006366BB"/>
    <w:rsid w:val="006460FC"/>
    <w:rsid w:val="00651A39"/>
    <w:rsid w:val="00657CE1"/>
    <w:rsid w:val="00661386"/>
    <w:rsid w:val="006705BA"/>
    <w:rsid w:val="006725FD"/>
    <w:rsid w:val="00676850"/>
    <w:rsid w:val="00684B8E"/>
    <w:rsid w:val="0068521F"/>
    <w:rsid w:val="006A0644"/>
    <w:rsid w:val="006B218E"/>
    <w:rsid w:val="006C2AC8"/>
    <w:rsid w:val="006C687C"/>
    <w:rsid w:val="006D34D2"/>
    <w:rsid w:val="006E2494"/>
    <w:rsid w:val="006F2980"/>
    <w:rsid w:val="006F4B72"/>
    <w:rsid w:val="00702BEE"/>
    <w:rsid w:val="007178BF"/>
    <w:rsid w:val="00721249"/>
    <w:rsid w:val="00731804"/>
    <w:rsid w:val="00747511"/>
    <w:rsid w:val="00750528"/>
    <w:rsid w:val="00751D4C"/>
    <w:rsid w:val="00771CC2"/>
    <w:rsid w:val="007845B7"/>
    <w:rsid w:val="007A2861"/>
    <w:rsid w:val="007A2C2A"/>
    <w:rsid w:val="007A79FD"/>
    <w:rsid w:val="007B134B"/>
    <w:rsid w:val="007D190D"/>
    <w:rsid w:val="007D3535"/>
    <w:rsid w:val="007D4838"/>
    <w:rsid w:val="007E3B1B"/>
    <w:rsid w:val="007E5F49"/>
    <w:rsid w:val="007F4C66"/>
    <w:rsid w:val="007F6787"/>
    <w:rsid w:val="007F7CE4"/>
    <w:rsid w:val="008102EC"/>
    <w:rsid w:val="00823D1D"/>
    <w:rsid w:val="008366C5"/>
    <w:rsid w:val="0083672D"/>
    <w:rsid w:val="008502E2"/>
    <w:rsid w:val="00853606"/>
    <w:rsid w:val="00885F76"/>
    <w:rsid w:val="00887A37"/>
    <w:rsid w:val="008A1EC8"/>
    <w:rsid w:val="008A5BA0"/>
    <w:rsid w:val="008B0503"/>
    <w:rsid w:val="008B0E4D"/>
    <w:rsid w:val="008C059D"/>
    <w:rsid w:val="008D7741"/>
    <w:rsid w:val="008E318B"/>
    <w:rsid w:val="008E517C"/>
    <w:rsid w:val="00927048"/>
    <w:rsid w:val="0093381F"/>
    <w:rsid w:val="00942F08"/>
    <w:rsid w:val="00950CCB"/>
    <w:rsid w:val="009519CD"/>
    <w:rsid w:val="009810DE"/>
    <w:rsid w:val="00983FB5"/>
    <w:rsid w:val="0099153D"/>
    <w:rsid w:val="009943A4"/>
    <w:rsid w:val="009A1507"/>
    <w:rsid w:val="009A676C"/>
    <w:rsid w:val="009B6639"/>
    <w:rsid w:val="009C078E"/>
    <w:rsid w:val="009C3E9D"/>
    <w:rsid w:val="009C3EF5"/>
    <w:rsid w:val="009D66DA"/>
    <w:rsid w:val="009F13BE"/>
    <w:rsid w:val="009F2AF6"/>
    <w:rsid w:val="009F5AF2"/>
    <w:rsid w:val="00A12902"/>
    <w:rsid w:val="00A13229"/>
    <w:rsid w:val="00A133AB"/>
    <w:rsid w:val="00A16E90"/>
    <w:rsid w:val="00A36ADB"/>
    <w:rsid w:val="00A415FE"/>
    <w:rsid w:val="00A43BDD"/>
    <w:rsid w:val="00A461F5"/>
    <w:rsid w:val="00A46B9B"/>
    <w:rsid w:val="00A5267E"/>
    <w:rsid w:val="00A52914"/>
    <w:rsid w:val="00A54559"/>
    <w:rsid w:val="00A54687"/>
    <w:rsid w:val="00A871E6"/>
    <w:rsid w:val="00A96DB0"/>
    <w:rsid w:val="00AA63E8"/>
    <w:rsid w:val="00AD6459"/>
    <w:rsid w:val="00B03695"/>
    <w:rsid w:val="00B12A9A"/>
    <w:rsid w:val="00B23A14"/>
    <w:rsid w:val="00B267D9"/>
    <w:rsid w:val="00B31791"/>
    <w:rsid w:val="00B50075"/>
    <w:rsid w:val="00B67D9C"/>
    <w:rsid w:val="00B7008C"/>
    <w:rsid w:val="00B75EB7"/>
    <w:rsid w:val="00B823A7"/>
    <w:rsid w:val="00BA10B7"/>
    <w:rsid w:val="00BA271F"/>
    <w:rsid w:val="00BA30E1"/>
    <w:rsid w:val="00BA49E5"/>
    <w:rsid w:val="00BC15EB"/>
    <w:rsid w:val="00BC62BC"/>
    <w:rsid w:val="00BF19B3"/>
    <w:rsid w:val="00BF230E"/>
    <w:rsid w:val="00C21567"/>
    <w:rsid w:val="00C458D2"/>
    <w:rsid w:val="00C46ED6"/>
    <w:rsid w:val="00C6711B"/>
    <w:rsid w:val="00C707E3"/>
    <w:rsid w:val="00C72FA7"/>
    <w:rsid w:val="00C76019"/>
    <w:rsid w:val="00C81BF5"/>
    <w:rsid w:val="00C90D83"/>
    <w:rsid w:val="00C965DB"/>
    <w:rsid w:val="00CA014E"/>
    <w:rsid w:val="00CA7967"/>
    <w:rsid w:val="00CC1566"/>
    <w:rsid w:val="00CC5467"/>
    <w:rsid w:val="00CD14EC"/>
    <w:rsid w:val="00CD740A"/>
    <w:rsid w:val="00CE47C4"/>
    <w:rsid w:val="00CF2FCF"/>
    <w:rsid w:val="00CF5498"/>
    <w:rsid w:val="00D01302"/>
    <w:rsid w:val="00D01C30"/>
    <w:rsid w:val="00D349BB"/>
    <w:rsid w:val="00D34D73"/>
    <w:rsid w:val="00D3511F"/>
    <w:rsid w:val="00D55882"/>
    <w:rsid w:val="00D5771D"/>
    <w:rsid w:val="00D9324A"/>
    <w:rsid w:val="00DA5697"/>
    <w:rsid w:val="00DB257C"/>
    <w:rsid w:val="00DC14EB"/>
    <w:rsid w:val="00DC2AD3"/>
    <w:rsid w:val="00DC4F6B"/>
    <w:rsid w:val="00DC53DD"/>
    <w:rsid w:val="00DC6C06"/>
    <w:rsid w:val="00DE23E1"/>
    <w:rsid w:val="00DE3BC2"/>
    <w:rsid w:val="00DF1664"/>
    <w:rsid w:val="00E02495"/>
    <w:rsid w:val="00E06D7C"/>
    <w:rsid w:val="00E10446"/>
    <w:rsid w:val="00E10DE8"/>
    <w:rsid w:val="00E35374"/>
    <w:rsid w:val="00E55180"/>
    <w:rsid w:val="00E62F6B"/>
    <w:rsid w:val="00E74F49"/>
    <w:rsid w:val="00E90309"/>
    <w:rsid w:val="00EB01EC"/>
    <w:rsid w:val="00EB5D77"/>
    <w:rsid w:val="00EC13CB"/>
    <w:rsid w:val="00EC37EE"/>
    <w:rsid w:val="00EC3ADC"/>
    <w:rsid w:val="00ED201E"/>
    <w:rsid w:val="00ED28BB"/>
    <w:rsid w:val="00F00654"/>
    <w:rsid w:val="00F07DB1"/>
    <w:rsid w:val="00F13790"/>
    <w:rsid w:val="00F21862"/>
    <w:rsid w:val="00F25475"/>
    <w:rsid w:val="00F55B66"/>
    <w:rsid w:val="00F6162A"/>
    <w:rsid w:val="00F86766"/>
    <w:rsid w:val="00F9050A"/>
    <w:rsid w:val="00F90DDD"/>
    <w:rsid w:val="00FA4FAB"/>
    <w:rsid w:val="00FA789A"/>
    <w:rsid w:val="00FB1F43"/>
    <w:rsid w:val="00FB3C73"/>
    <w:rsid w:val="00FB52D7"/>
    <w:rsid w:val="00FC02DB"/>
    <w:rsid w:val="00FC0FD1"/>
    <w:rsid w:val="00FD7D91"/>
    <w:rsid w:val="00FE4E51"/>
    <w:rsid w:val="00FE6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BCFAB37"/>
  <w15:docId w15:val="{BE41D0D3-0F38-4740-8B3C-1B9AEEF47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A36ADB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cs-CZ"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347806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A36ADB"/>
    <w:pPr>
      <w:ind w:left="720"/>
      <w:contextualSpacing/>
    </w:pPr>
  </w:style>
  <w:style w:type="paragraph" w:styleId="Zpat">
    <w:name w:val="footer"/>
    <w:basedOn w:val="Normln"/>
    <w:link w:val="ZpatChar"/>
    <w:rsid w:val="002B790E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2B790E"/>
    <w:rPr>
      <w:rFonts w:ascii="Times New Roman" w:eastAsia="Times New Roman" w:hAnsi="Times New Roman" w:cs="Times New Roman"/>
      <w:snapToGrid w:val="0"/>
      <w:sz w:val="20"/>
      <w:szCs w:val="20"/>
      <w:lang w:val="cs-CZ" w:eastAsia="cs-CZ"/>
    </w:rPr>
  </w:style>
  <w:style w:type="paragraph" w:styleId="Prosttext">
    <w:name w:val="Plain Text"/>
    <w:basedOn w:val="Normln"/>
    <w:link w:val="ProsttextChar"/>
    <w:uiPriority w:val="99"/>
    <w:semiHidden/>
    <w:unhideWhenUsed/>
    <w:rsid w:val="00A12902"/>
    <w:rPr>
      <w:rFonts w:ascii="Consolas" w:eastAsiaTheme="minorHAnsi" w:hAnsi="Consolas" w:cstheme="minorBidi"/>
      <w:snapToGrid/>
      <w:sz w:val="21"/>
      <w:szCs w:val="21"/>
      <w:lang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rsid w:val="00A12902"/>
    <w:rPr>
      <w:rFonts w:ascii="Consolas" w:hAnsi="Consolas"/>
      <w:sz w:val="21"/>
      <w:szCs w:val="21"/>
      <w:lang w:val="cs-CZ"/>
    </w:rPr>
  </w:style>
  <w:style w:type="paragraph" w:styleId="Zhlav">
    <w:name w:val="header"/>
    <w:basedOn w:val="Normln"/>
    <w:link w:val="ZhlavChar"/>
    <w:uiPriority w:val="99"/>
    <w:semiHidden/>
    <w:unhideWhenUsed/>
    <w:rsid w:val="00D3511F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D3511F"/>
    <w:rPr>
      <w:rFonts w:ascii="Times New Roman" w:eastAsia="Times New Roman" w:hAnsi="Times New Roman" w:cs="Times New Roman"/>
      <w:snapToGrid w:val="0"/>
      <w:sz w:val="20"/>
      <w:szCs w:val="20"/>
      <w:lang w:val="cs-CZ" w:eastAsia="cs-CZ"/>
    </w:rPr>
  </w:style>
  <w:style w:type="paragraph" w:styleId="Zkladntextodsazen">
    <w:name w:val="Body Text Indent"/>
    <w:basedOn w:val="Normln"/>
    <w:link w:val="ZkladntextodsazenChar"/>
    <w:rsid w:val="00887A37"/>
    <w:pPr>
      <w:tabs>
        <w:tab w:val="left" w:pos="1843"/>
        <w:tab w:val="left" w:pos="3544"/>
      </w:tabs>
      <w:ind w:firstLine="567"/>
      <w:jc w:val="both"/>
    </w:pPr>
    <w:rPr>
      <w:rFonts w:ascii="Arial" w:hAnsi="Arial"/>
      <w:snapToGrid/>
    </w:rPr>
  </w:style>
  <w:style w:type="character" w:customStyle="1" w:styleId="ZkladntextodsazenChar">
    <w:name w:val="Základní text odsazený Char"/>
    <w:basedOn w:val="Standardnpsmoodstavce"/>
    <w:link w:val="Zkladntextodsazen"/>
    <w:rsid w:val="00887A37"/>
    <w:rPr>
      <w:rFonts w:ascii="Arial" w:eastAsia="Times New Roman" w:hAnsi="Arial" w:cs="Times New Roman"/>
      <w:sz w:val="20"/>
      <w:szCs w:val="20"/>
      <w:lang w:val="cs-CZ" w:eastAsia="cs-CZ"/>
    </w:rPr>
  </w:style>
  <w:style w:type="paragraph" w:styleId="Zkladntextodsazen2">
    <w:name w:val="Body Text Indent 2"/>
    <w:basedOn w:val="Normln"/>
    <w:link w:val="Zkladntextodsazen2Char"/>
    <w:uiPriority w:val="99"/>
    <w:semiHidden/>
    <w:unhideWhenUsed/>
    <w:rsid w:val="003804AB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semiHidden/>
    <w:rsid w:val="003804AB"/>
    <w:rPr>
      <w:rFonts w:ascii="Times New Roman" w:eastAsia="Times New Roman" w:hAnsi="Times New Roman" w:cs="Times New Roman"/>
      <w:snapToGrid w:val="0"/>
      <w:sz w:val="20"/>
      <w:szCs w:val="20"/>
      <w:lang w:val="cs-CZ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5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2846</Words>
  <Characters>16796</Characters>
  <Application>Microsoft Office Word</Application>
  <DocSecurity>0</DocSecurity>
  <Lines>139</Lines>
  <Paragraphs>39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HMA</Company>
  <LinksUpToDate>false</LinksUpToDate>
  <CharactersWithSpaces>19603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</dc:creator>
  <cp:lastModifiedBy>Ales Hajek</cp:lastModifiedBy>
  <cp:revision>70</cp:revision>
  <cp:lastPrinted>2020-05-20T08:08:00Z</cp:lastPrinted>
  <dcterms:created xsi:type="dcterms:W3CDTF">2015-11-02T09:36:00Z</dcterms:created>
  <dcterms:modified xsi:type="dcterms:W3CDTF">2020-05-20T08:08:00Z</dcterms:modified>
</cp:coreProperties>
</file>